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A1" w:rsidRDefault="00D927A1" w:rsidP="00D927A1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en-US"/>
        </w:rPr>
      </w:pPr>
    </w:p>
    <w:p w:rsidR="00251BB5" w:rsidRPr="00404F33" w:rsidRDefault="0051736C" w:rsidP="00D927A1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</w:pPr>
      <w:r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N</w:t>
      </w:r>
      <w:r w:rsidR="00D2263D"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AY </w:t>
      </w:r>
      <w:r w:rsidR="00404F33"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Wynajmuje</w:t>
      </w:r>
      <w:r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</w:t>
      </w:r>
      <w:r w:rsidR="00404F33"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27 </w:t>
      </w:r>
      <w:r w:rsidR="000E2C5F"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600 </w:t>
      </w:r>
      <w:r w:rsidR="00404F33"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Metrów Kwadratowych </w:t>
      </w:r>
      <w:r w:rsidR="00CA23C7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br/>
      </w:r>
      <w:r w:rsidR="00404F33"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w</w:t>
      </w:r>
      <w:r w:rsidRPr="00404F33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Prologis Park Bratislava </w:t>
      </w:r>
    </w:p>
    <w:p w:rsidR="00404F33" w:rsidRDefault="00573EC5" w:rsidP="00404F33">
      <w:pPr>
        <w:spacing w:after="160" w:line="240" w:lineRule="auto"/>
        <w:outlineLvl w:val="0"/>
        <w:rPr>
          <w:rFonts w:ascii="Segoe UI Light" w:hAnsi="Segoe UI Light" w:cs="Segoe UI"/>
          <w:sz w:val="24"/>
          <w:szCs w:val="24"/>
          <w:lang w:val="pl-PL"/>
        </w:rPr>
      </w:pPr>
      <w:r w:rsidRPr="00404F33">
        <w:rPr>
          <w:rFonts w:ascii="Segoe UI Light" w:hAnsi="Segoe UI Light" w:cs="Segoe UI"/>
          <w:sz w:val="24"/>
          <w:szCs w:val="24"/>
          <w:lang w:val="pl-PL"/>
        </w:rPr>
        <w:t xml:space="preserve">NAY, </w:t>
      </w:r>
      <w:r w:rsidR="00404F33" w:rsidRPr="00404F33">
        <w:rPr>
          <w:rFonts w:ascii="Segoe UI Light" w:hAnsi="Segoe UI Light" w:cs="Segoe UI"/>
          <w:sz w:val="24"/>
          <w:szCs w:val="24"/>
          <w:lang w:val="pl-PL"/>
        </w:rPr>
        <w:t xml:space="preserve">największy na Słowacji sprzedawca detaliczny elektroniki, potwierdza rosnący popyt na powierzchnię w najwiekszym parku Prologis w </w:t>
      </w:r>
      <w:r w:rsidR="003F3BEC">
        <w:rPr>
          <w:rFonts w:ascii="Segoe UI Light" w:hAnsi="Segoe UI Light" w:cs="Segoe UI"/>
          <w:sz w:val="24"/>
          <w:szCs w:val="24"/>
          <w:lang w:val="pl-PL"/>
        </w:rPr>
        <w:t>regionie CEE</w:t>
      </w:r>
    </w:p>
    <w:p w:rsidR="005D4E18" w:rsidRDefault="00404F33" w:rsidP="00404F33">
      <w:pPr>
        <w:spacing w:after="160" w:line="240" w:lineRule="auto"/>
        <w:outlineLvl w:val="0"/>
        <w:rPr>
          <w:rFonts w:cs="Segoe UI"/>
          <w:sz w:val="19"/>
          <w:szCs w:val="19"/>
          <w:lang w:val="pl-PL"/>
        </w:rPr>
      </w:pPr>
      <w:r w:rsidRPr="00CA23C7">
        <w:rPr>
          <w:rFonts w:cs="Segoe UI"/>
          <w:sz w:val="19"/>
          <w:szCs w:val="19"/>
          <w:lang w:val="pl-PL"/>
        </w:rPr>
        <w:t>Bratysława</w:t>
      </w:r>
      <w:r w:rsidR="005D4E18" w:rsidRPr="00CA23C7">
        <w:rPr>
          <w:rFonts w:cs="Segoe UI"/>
          <w:sz w:val="19"/>
          <w:szCs w:val="19"/>
          <w:lang w:val="pl-PL"/>
        </w:rPr>
        <w:t xml:space="preserve"> (</w:t>
      </w:r>
      <w:r w:rsidR="000E2C5F" w:rsidRPr="00CA23C7">
        <w:rPr>
          <w:rFonts w:cs="Segoe UI"/>
          <w:sz w:val="19"/>
          <w:szCs w:val="19"/>
          <w:lang w:val="pl-PL"/>
        </w:rPr>
        <w:t>2</w:t>
      </w:r>
      <w:r w:rsidR="001A0260" w:rsidRPr="00CA23C7">
        <w:rPr>
          <w:rFonts w:cs="Segoe UI"/>
          <w:sz w:val="19"/>
          <w:szCs w:val="19"/>
          <w:lang w:val="pl-PL"/>
        </w:rPr>
        <w:t>8</w:t>
      </w:r>
      <w:r w:rsidR="000E2C5F" w:rsidRPr="00CA23C7">
        <w:rPr>
          <w:rFonts w:cs="Segoe UI"/>
          <w:sz w:val="19"/>
          <w:szCs w:val="19"/>
          <w:lang w:val="pl-PL"/>
        </w:rPr>
        <w:t xml:space="preserve"> </w:t>
      </w:r>
      <w:r w:rsidRPr="00CA23C7">
        <w:rPr>
          <w:rFonts w:cs="Segoe UI"/>
          <w:sz w:val="19"/>
          <w:szCs w:val="19"/>
          <w:lang w:val="pl-PL"/>
        </w:rPr>
        <w:t>sierpnia</w:t>
      </w:r>
      <w:r w:rsidR="005D4E18" w:rsidRPr="00CA23C7">
        <w:rPr>
          <w:rFonts w:cs="Segoe UI"/>
          <w:sz w:val="19"/>
          <w:szCs w:val="19"/>
          <w:lang w:val="pl-PL"/>
        </w:rPr>
        <w:t xml:space="preserve"> 2017</w:t>
      </w:r>
      <w:r w:rsidR="002D1987" w:rsidRPr="00CA23C7">
        <w:rPr>
          <w:rFonts w:cs="Segoe UI"/>
          <w:sz w:val="19"/>
          <w:szCs w:val="19"/>
          <w:lang w:val="pl-PL"/>
        </w:rPr>
        <w:t xml:space="preserve">) </w:t>
      </w:r>
    </w:p>
    <w:p w:rsidR="004972CA" w:rsidRPr="00CA23C7" w:rsidRDefault="004972CA" w:rsidP="00404F33">
      <w:pPr>
        <w:spacing w:after="160" w:line="240" w:lineRule="auto"/>
        <w:outlineLvl w:val="0"/>
        <w:rPr>
          <w:rFonts w:cs="Segoe UI"/>
          <w:sz w:val="19"/>
          <w:szCs w:val="19"/>
          <w:lang w:val="pl-PL"/>
        </w:rPr>
      </w:pPr>
    </w:p>
    <w:p w:rsidR="00827782" w:rsidRPr="0090086C" w:rsidRDefault="003F3BEC" w:rsidP="00363C5F">
      <w:pPr>
        <w:contextualSpacing/>
        <w:rPr>
          <w:rFonts w:cs="Segoe UI"/>
          <w:bCs/>
          <w:sz w:val="20"/>
          <w:szCs w:val="20"/>
          <w:lang w:val="pl-PL"/>
        </w:rPr>
      </w:pPr>
      <w:bookmarkStart w:id="0" w:name="_Hlk479612662"/>
      <w:r w:rsidRPr="003F3BEC">
        <w:rPr>
          <w:rFonts w:cs="Segoe UI"/>
          <w:bCs/>
          <w:sz w:val="20"/>
          <w:szCs w:val="20"/>
          <w:lang w:val="pl-PL"/>
        </w:rPr>
        <w:t>Prologis, Inc., globalny lider nieruchomości logistycznych, poinformował dziś o podpisaniu umowy najmu 7 800 metrów kwadratowych w Prologis Park Bratislava z firmą NAY</w:t>
      </w:r>
      <w:r w:rsidR="002F1186">
        <w:rPr>
          <w:rFonts w:cs="Segoe UI"/>
          <w:bCs/>
          <w:sz w:val="20"/>
          <w:szCs w:val="20"/>
          <w:lang w:val="pl-PL"/>
        </w:rPr>
        <w:t>,</w:t>
      </w:r>
      <w:r w:rsidRPr="003F3BEC">
        <w:rPr>
          <w:rFonts w:cs="Segoe UI"/>
          <w:bCs/>
          <w:sz w:val="20"/>
          <w:szCs w:val="20"/>
          <w:lang w:val="pl-PL"/>
        </w:rPr>
        <w:t xml:space="preserve"> największym spr</w:t>
      </w:r>
      <w:r>
        <w:rPr>
          <w:rFonts w:cs="Segoe UI"/>
          <w:bCs/>
          <w:sz w:val="20"/>
          <w:szCs w:val="20"/>
          <w:lang w:val="pl-PL"/>
        </w:rPr>
        <w:t xml:space="preserve">zedawcą elektroniki na Słowacji. </w:t>
      </w:r>
      <w:r w:rsidRPr="003F3BEC">
        <w:rPr>
          <w:rFonts w:cs="Segoe UI"/>
          <w:bCs/>
          <w:sz w:val="20"/>
          <w:szCs w:val="20"/>
          <w:lang w:val="pl-PL"/>
        </w:rPr>
        <w:t>Aby</w:t>
      </w:r>
      <w:r w:rsidR="00CA23C7">
        <w:rPr>
          <w:rFonts w:cs="Segoe UI"/>
          <w:bCs/>
          <w:sz w:val="20"/>
          <w:szCs w:val="20"/>
          <w:lang w:val="pl-PL"/>
        </w:rPr>
        <w:t xml:space="preserve"> móc</w:t>
      </w:r>
      <w:r w:rsidRPr="003F3BEC">
        <w:rPr>
          <w:rFonts w:cs="Segoe UI"/>
          <w:bCs/>
          <w:sz w:val="20"/>
          <w:szCs w:val="20"/>
          <w:lang w:val="pl-PL"/>
        </w:rPr>
        <w:t xml:space="preserve"> prowadzić oper</w:t>
      </w:r>
      <w:r w:rsidR="00CA23C7">
        <w:rPr>
          <w:rFonts w:cs="Segoe UI"/>
          <w:bCs/>
          <w:sz w:val="20"/>
          <w:szCs w:val="20"/>
          <w:lang w:val="pl-PL"/>
        </w:rPr>
        <w:t>a</w:t>
      </w:r>
      <w:r w:rsidRPr="003F3BEC">
        <w:rPr>
          <w:rFonts w:cs="Segoe UI"/>
          <w:bCs/>
          <w:sz w:val="20"/>
          <w:szCs w:val="20"/>
          <w:lang w:val="pl-PL"/>
        </w:rPr>
        <w:t xml:space="preserve">cje </w:t>
      </w:r>
      <w:r w:rsidR="004972CA">
        <w:rPr>
          <w:rFonts w:cs="Segoe UI"/>
          <w:bCs/>
          <w:sz w:val="20"/>
          <w:szCs w:val="20"/>
          <w:lang w:val="pl-PL"/>
        </w:rPr>
        <w:t>na terenie jednego obiektu</w:t>
      </w:r>
      <w:r w:rsidR="002F1186">
        <w:rPr>
          <w:rFonts w:cs="Segoe UI"/>
          <w:bCs/>
          <w:sz w:val="20"/>
          <w:szCs w:val="20"/>
          <w:lang w:val="pl-PL"/>
        </w:rPr>
        <w:t>,</w:t>
      </w:r>
      <w:r w:rsidRPr="003F3BEC">
        <w:rPr>
          <w:rFonts w:cs="Segoe UI"/>
          <w:bCs/>
          <w:sz w:val="20"/>
          <w:szCs w:val="20"/>
          <w:lang w:val="pl-PL"/>
        </w:rPr>
        <w:t xml:space="preserve"> NAY </w:t>
      </w:r>
      <w:r w:rsidR="004972CA" w:rsidRPr="003F3BEC">
        <w:rPr>
          <w:rFonts w:cs="Segoe UI"/>
          <w:bCs/>
          <w:sz w:val="20"/>
          <w:szCs w:val="20"/>
          <w:lang w:val="pl-PL"/>
        </w:rPr>
        <w:t>przeni</w:t>
      </w:r>
      <w:r w:rsidR="004972CA">
        <w:rPr>
          <w:rFonts w:cs="Segoe UI"/>
          <w:bCs/>
          <w:sz w:val="20"/>
          <w:szCs w:val="20"/>
          <w:lang w:val="pl-PL"/>
        </w:rPr>
        <w:t xml:space="preserve">esie </w:t>
      </w:r>
      <w:r w:rsidRPr="003F3BEC">
        <w:rPr>
          <w:rFonts w:cs="Segoe UI"/>
          <w:bCs/>
          <w:sz w:val="20"/>
          <w:szCs w:val="20"/>
          <w:lang w:val="pl-PL"/>
        </w:rPr>
        <w:t xml:space="preserve">się z budynku </w:t>
      </w:r>
      <w:r w:rsidR="0090086C">
        <w:rPr>
          <w:rFonts w:cs="Segoe UI"/>
          <w:bCs/>
          <w:sz w:val="20"/>
          <w:szCs w:val="20"/>
          <w:lang w:val="pl-PL"/>
        </w:rPr>
        <w:t>6</w:t>
      </w:r>
      <w:r w:rsidRPr="003F3BEC">
        <w:rPr>
          <w:rFonts w:cs="Segoe UI"/>
          <w:bCs/>
          <w:sz w:val="20"/>
          <w:szCs w:val="20"/>
          <w:lang w:val="pl-PL"/>
        </w:rPr>
        <w:t xml:space="preserve"> do budynku </w:t>
      </w:r>
      <w:r w:rsidR="0090086C">
        <w:rPr>
          <w:rFonts w:cs="Segoe UI"/>
          <w:bCs/>
          <w:sz w:val="20"/>
          <w:szCs w:val="20"/>
          <w:lang w:val="pl-PL"/>
        </w:rPr>
        <w:t>4</w:t>
      </w:r>
      <w:r w:rsidRPr="003F3BEC">
        <w:rPr>
          <w:rFonts w:cs="Segoe UI"/>
          <w:bCs/>
          <w:sz w:val="20"/>
          <w:szCs w:val="20"/>
          <w:lang w:val="pl-PL"/>
        </w:rPr>
        <w:t xml:space="preserve"> zwiększając tym samym wynajmowaną powierzchnię do 27 600 metrów kwadratowych. </w:t>
      </w:r>
    </w:p>
    <w:p w:rsidR="00AF5881" w:rsidRPr="0090086C" w:rsidRDefault="00AF5881" w:rsidP="00363C5F">
      <w:pPr>
        <w:contextualSpacing/>
        <w:rPr>
          <w:rFonts w:cs="Segoe UI"/>
          <w:bCs/>
          <w:sz w:val="20"/>
          <w:szCs w:val="20"/>
          <w:lang w:val="pl-PL"/>
        </w:rPr>
      </w:pPr>
    </w:p>
    <w:p w:rsidR="00D231C1" w:rsidRPr="003F2AF8" w:rsidRDefault="00335BBC" w:rsidP="00066089">
      <w:pPr>
        <w:contextualSpacing/>
        <w:rPr>
          <w:rFonts w:cs="Segoe UI"/>
          <w:bCs/>
          <w:sz w:val="20"/>
          <w:szCs w:val="20"/>
          <w:lang w:val="pl-PL"/>
        </w:rPr>
      </w:pPr>
      <w:r w:rsidRPr="003F2AF8">
        <w:rPr>
          <w:rFonts w:cs="Segoe UI"/>
          <w:bCs/>
          <w:sz w:val="20"/>
          <w:szCs w:val="20"/>
          <w:lang w:val="pl-PL"/>
        </w:rPr>
        <w:t>“</w:t>
      </w:r>
      <w:proofErr w:type="spellStart"/>
      <w:r w:rsidR="00C12CD5" w:rsidRPr="003F2AF8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7039D5" w:rsidRPr="003F2AF8">
        <w:rPr>
          <w:rFonts w:cs="Segoe UI"/>
          <w:bCs/>
          <w:sz w:val="20"/>
          <w:szCs w:val="20"/>
          <w:lang w:val="pl-PL"/>
        </w:rPr>
        <w:t xml:space="preserve"> </w:t>
      </w:r>
      <w:r w:rsidR="00074407" w:rsidRPr="003F2AF8">
        <w:rPr>
          <w:rFonts w:cs="Segoe UI"/>
          <w:bCs/>
          <w:sz w:val="20"/>
          <w:szCs w:val="20"/>
          <w:lang w:val="pl-PL"/>
        </w:rPr>
        <w:t>jest zawsze gotowy sprostać wymaganiom klientów</w:t>
      </w:r>
      <w:r w:rsidR="0061253C">
        <w:rPr>
          <w:rFonts w:cs="Segoe UI"/>
          <w:bCs/>
          <w:sz w:val="20"/>
          <w:szCs w:val="20"/>
          <w:lang w:val="pl-PL"/>
        </w:rPr>
        <w:t xml:space="preserve"> w elastyczny i dopasowany do ich potrzeb sposób </w:t>
      </w:r>
      <w:r w:rsidR="00111AB6">
        <w:rPr>
          <w:rFonts w:cs="Segoe UI"/>
          <w:bCs/>
          <w:sz w:val="20"/>
          <w:szCs w:val="20"/>
          <w:lang w:val="pl-PL"/>
        </w:rPr>
        <w:t xml:space="preserve"> zarówno</w:t>
      </w:r>
      <w:r w:rsidR="00074407" w:rsidRPr="003F2AF8">
        <w:rPr>
          <w:rFonts w:cs="Segoe UI"/>
          <w:bCs/>
          <w:sz w:val="20"/>
          <w:szCs w:val="20"/>
          <w:lang w:val="pl-PL"/>
        </w:rPr>
        <w:t xml:space="preserve"> teraz </w:t>
      </w:r>
      <w:r w:rsidR="00111AB6">
        <w:rPr>
          <w:rFonts w:cs="Segoe UI"/>
          <w:bCs/>
          <w:sz w:val="20"/>
          <w:szCs w:val="20"/>
          <w:lang w:val="pl-PL"/>
        </w:rPr>
        <w:t xml:space="preserve">jak </w:t>
      </w:r>
      <w:r w:rsidR="00074407" w:rsidRPr="003F2AF8">
        <w:rPr>
          <w:rFonts w:cs="Segoe UI"/>
          <w:bCs/>
          <w:sz w:val="20"/>
          <w:szCs w:val="20"/>
          <w:lang w:val="pl-PL"/>
        </w:rPr>
        <w:t>i w przyszłości</w:t>
      </w:r>
      <w:r w:rsidR="003F2AF8" w:rsidRPr="003F2AF8">
        <w:rPr>
          <w:rFonts w:cs="Segoe UI"/>
          <w:bCs/>
          <w:sz w:val="20"/>
          <w:szCs w:val="20"/>
          <w:lang w:val="pl-PL"/>
        </w:rPr>
        <w:t>.</w:t>
      </w:r>
      <w:r w:rsidR="003F2AF8">
        <w:rPr>
          <w:rFonts w:cs="Segoe UI"/>
          <w:bCs/>
          <w:sz w:val="20"/>
          <w:szCs w:val="20"/>
          <w:lang w:val="pl-PL"/>
        </w:rPr>
        <w:t xml:space="preserve"> </w:t>
      </w:r>
      <w:r w:rsidR="003F2AF8" w:rsidRPr="003F2AF8">
        <w:rPr>
          <w:rFonts w:cs="Segoe UI"/>
          <w:bCs/>
          <w:sz w:val="20"/>
          <w:szCs w:val="20"/>
          <w:lang w:val="pl-PL"/>
        </w:rPr>
        <w:t xml:space="preserve">Transakcja ta odzwierciedla możliwości </w:t>
      </w:r>
      <w:proofErr w:type="spellStart"/>
      <w:r w:rsidR="003F2AF8" w:rsidRPr="003F2AF8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3F2AF8" w:rsidRPr="003F2AF8">
        <w:rPr>
          <w:rFonts w:cs="Segoe UI"/>
          <w:bCs/>
          <w:sz w:val="20"/>
          <w:szCs w:val="20"/>
          <w:lang w:val="pl-PL"/>
        </w:rPr>
        <w:t xml:space="preserve"> </w:t>
      </w:r>
      <w:r w:rsidR="00CA23C7">
        <w:rPr>
          <w:rFonts w:cs="Segoe UI"/>
          <w:bCs/>
          <w:sz w:val="20"/>
          <w:szCs w:val="20"/>
          <w:lang w:val="pl-PL"/>
        </w:rPr>
        <w:t xml:space="preserve">w zakresie </w:t>
      </w:r>
      <w:r w:rsidR="003F2AF8" w:rsidRPr="003F2AF8">
        <w:rPr>
          <w:rFonts w:cs="Segoe UI"/>
          <w:bCs/>
          <w:sz w:val="20"/>
          <w:szCs w:val="20"/>
          <w:lang w:val="pl-PL"/>
        </w:rPr>
        <w:t xml:space="preserve"> dostarcz</w:t>
      </w:r>
      <w:r w:rsidR="00CA23C7">
        <w:rPr>
          <w:rFonts w:cs="Segoe UI"/>
          <w:bCs/>
          <w:sz w:val="20"/>
          <w:szCs w:val="20"/>
          <w:lang w:val="pl-PL"/>
        </w:rPr>
        <w:t>a</w:t>
      </w:r>
      <w:r w:rsidR="003F2AF8" w:rsidRPr="003F2AF8">
        <w:rPr>
          <w:rFonts w:cs="Segoe UI"/>
          <w:bCs/>
          <w:sz w:val="20"/>
          <w:szCs w:val="20"/>
          <w:lang w:val="pl-PL"/>
        </w:rPr>
        <w:t>nia strategicznych, szytych na miarę rozwiązań, które</w:t>
      </w:r>
      <w:r w:rsidR="00140DC0">
        <w:rPr>
          <w:rFonts w:cs="Segoe UI"/>
          <w:bCs/>
          <w:sz w:val="20"/>
          <w:szCs w:val="20"/>
          <w:lang w:val="pl-PL"/>
        </w:rPr>
        <w:t xml:space="preserve"> </w:t>
      </w:r>
      <w:r w:rsidR="003F2AF8" w:rsidRPr="003F2AF8">
        <w:rPr>
          <w:rFonts w:cs="Segoe UI"/>
          <w:bCs/>
          <w:sz w:val="20"/>
          <w:szCs w:val="20"/>
          <w:lang w:val="pl-PL"/>
        </w:rPr>
        <w:t xml:space="preserve">spełniają </w:t>
      </w:r>
      <w:r w:rsidR="00111AB6">
        <w:rPr>
          <w:rFonts w:cs="Segoe UI"/>
          <w:bCs/>
          <w:sz w:val="20"/>
          <w:szCs w:val="20"/>
          <w:lang w:val="pl-PL"/>
        </w:rPr>
        <w:t xml:space="preserve">kluczowe </w:t>
      </w:r>
      <w:r w:rsidR="003F2AF8">
        <w:rPr>
          <w:rFonts w:cs="Segoe UI"/>
          <w:bCs/>
          <w:sz w:val="20"/>
          <w:szCs w:val="20"/>
          <w:lang w:val="pl-PL"/>
        </w:rPr>
        <w:t>wymagania naszych wszystkich klientów”,</w:t>
      </w:r>
      <w:r w:rsidR="00372A1F" w:rsidRPr="003F2AF8">
        <w:rPr>
          <w:rFonts w:cs="Segoe UI"/>
          <w:bCs/>
          <w:sz w:val="20"/>
          <w:szCs w:val="20"/>
          <w:lang w:val="pl-PL"/>
        </w:rPr>
        <w:t xml:space="preserve"> </w:t>
      </w:r>
      <w:r w:rsidR="00074407" w:rsidRPr="003F2AF8">
        <w:rPr>
          <w:rFonts w:cs="Segoe UI"/>
          <w:bCs/>
          <w:sz w:val="20"/>
          <w:szCs w:val="20"/>
          <w:lang w:val="pl-PL"/>
        </w:rPr>
        <w:t xml:space="preserve">powiedział </w:t>
      </w:r>
      <w:r w:rsidR="00A57F33" w:rsidRPr="003F2AF8">
        <w:rPr>
          <w:rFonts w:cs="Segoe UI"/>
          <w:bCs/>
          <w:sz w:val="20"/>
          <w:szCs w:val="20"/>
          <w:lang w:val="pl-PL"/>
        </w:rPr>
        <w:t xml:space="preserve">Martin Stratov, senior leasing and development manager, Prologis </w:t>
      </w:r>
      <w:r w:rsidR="00074407" w:rsidRPr="003F2AF8">
        <w:rPr>
          <w:rFonts w:cs="Segoe UI"/>
          <w:bCs/>
          <w:sz w:val="20"/>
          <w:szCs w:val="20"/>
          <w:lang w:val="pl-PL"/>
        </w:rPr>
        <w:t>na Słowacji.</w:t>
      </w:r>
    </w:p>
    <w:p w:rsidR="008958B8" w:rsidRPr="003F2AF8" w:rsidRDefault="008958B8" w:rsidP="00363C5F">
      <w:pPr>
        <w:contextualSpacing/>
        <w:rPr>
          <w:rFonts w:asciiTheme="minorHAnsi" w:hAnsiTheme="minorHAnsi"/>
          <w:sz w:val="20"/>
          <w:szCs w:val="20"/>
          <w:lang w:val="pl-PL"/>
        </w:rPr>
      </w:pPr>
    </w:p>
    <w:p w:rsidR="004F0077" w:rsidRDefault="00196A5B" w:rsidP="004F0077">
      <w:pPr>
        <w:contextualSpacing/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bCs/>
          <w:sz w:val="20"/>
          <w:szCs w:val="20"/>
          <w:lang w:val="pl-PL"/>
        </w:rPr>
        <w:t xml:space="preserve">Prologis </w:t>
      </w:r>
      <w:r w:rsidRPr="00196A5B">
        <w:rPr>
          <w:rFonts w:cs="Segoe UI"/>
          <w:bCs/>
          <w:sz w:val="20"/>
          <w:szCs w:val="20"/>
          <w:lang w:val="pl-PL"/>
        </w:rPr>
        <w:t xml:space="preserve">Park </w:t>
      </w:r>
      <w:r>
        <w:rPr>
          <w:rFonts w:cs="Segoe UI"/>
          <w:bCs/>
          <w:sz w:val="20"/>
          <w:szCs w:val="20"/>
          <w:lang w:val="pl-PL"/>
        </w:rPr>
        <w:t xml:space="preserve">Bratislava </w:t>
      </w:r>
      <w:r w:rsidRPr="00196A5B">
        <w:rPr>
          <w:rFonts w:cs="Segoe UI"/>
          <w:bCs/>
          <w:sz w:val="20"/>
          <w:szCs w:val="20"/>
          <w:lang w:val="pl-PL"/>
        </w:rPr>
        <w:t>położony jest 24 kilometry na wschód od centrum Bratysławy, dwa kilometry od miasta Senec i 16 kilometrów od międzynarodowego lotniska</w:t>
      </w:r>
      <w:r>
        <w:rPr>
          <w:rFonts w:cs="Segoe UI"/>
          <w:bCs/>
          <w:sz w:val="20"/>
          <w:szCs w:val="20"/>
          <w:lang w:val="pl-PL"/>
        </w:rPr>
        <w:t xml:space="preserve">. </w:t>
      </w:r>
      <w:r w:rsidR="004F0077">
        <w:rPr>
          <w:rFonts w:cs="Segoe UI"/>
          <w:bCs/>
          <w:sz w:val="20"/>
          <w:szCs w:val="20"/>
          <w:lang w:val="pl-PL"/>
        </w:rPr>
        <w:t xml:space="preserve">Odpowiadając na </w:t>
      </w:r>
      <w:r w:rsidR="0061253C">
        <w:rPr>
          <w:rFonts w:cs="Segoe UI"/>
          <w:bCs/>
          <w:sz w:val="20"/>
          <w:szCs w:val="20"/>
          <w:lang w:val="pl-PL"/>
        </w:rPr>
        <w:t xml:space="preserve">duży </w:t>
      </w:r>
      <w:r w:rsidR="004F0077">
        <w:rPr>
          <w:rFonts w:cs="Segoe UI"/>
          <w:bCs/>
          <w:sz w:val="20"/>
          <w:szCs w:val="20"/>
          <w:lang w:val="pl-PL"/>
        </w:rPr>
        <w:t xml:space="preserve">popyt na powierzchnię logistyczną, Prologis </w:t>
      </w:r>
      <w:r>
        <w:rPr>
          <w:rFonts w:cs="Segoe UI"/>
          <w:bCs/>
          <w:sz w:val="20"/>
          <w:szCs w:val="20"/>
          <w:lang w:val="pl-PL"/>
        </w:rPr>
        <w:t>sukcesywnie rozbudowuje park o kolejne budynki spekulacyjne i typu build-to-suit</w:t>
      </w:r>
      <w:r w:rsidR="004F0077">
        <w:rPr>
          <w:rFonts w:cs="Segoe UI"/>
          <w:bCs/>
          <w:sz w:val="20"/>
          <w:szCs w:val="20"/>
          <w:lang w:val="pl-PL"/>
        </w:rPr>
        <w:t>. Park stanowi idealną lokalizację</w:t>
      </w:r>
      <w:r w:rsidRPr="00196A5B">
        <w:rPr>
          <w:rFonts w:cs="Segoe UI"/>
          <w:bCs/>
          <w:sz w:val="20"/>
          <w:szCs w:val="20"/>
          <w:lang w:val="pl-PL"/>
        </w:rPr>
        <w:t xml:space="preserve"> dla firm działających w regionie CEE i Austrii.</w:t>
      </w:r>
      <w:r w:rsidR="00F3598D">
        <w:rPr>
          <w:rFonts w:cs="Segoe UI"/>
          <w:bCs/>
          <w:sz w:val="20"/>
          <w:szCs w:val="20"/>
          <w:lang w:val="pl-PL"/>
        </w:rPr>
        <w:t xml:space="preserve">  </w:t>
      </w:r>
    </w:p>
    <w:p w:rsidR="004F0077" w:rsidRDefault="004F0077" w:rsidP="004F0077">
      <w:pPr>
        <w:contextualSpacing/>
        <w:rPr>
          <w:rFonts w:cs="Segoe UI"/>
          <w:bCs/>
          <w:sz w:val="20"/>
          <w:szCs w:val="20"/>
          <w:lang w:val="pl-PL"/>
        </w:rPr>
      </w:pPr>
    </w:p>
    <w:p w:rsidR="00196A5B" w:rsidRDefault="00196A5B" w:rsidP="004F0077">
      <w:pPr>
        <w:contextualSpacing/>
        <w:rPr>
          <w:rFonts w:cs="Segoe UI"/>
          <w:bCs/>
          <w:sz w:val="20"/>
          <w:szCs w:val="20"/>
          <w:lang w:val="pl-PL"/>
        </w:rPr>
      </w:pPr>
      <w:r w:rsidRPr="00196A5B">
        <w:rPr>
          <w:rFonts w:cs="Segoe UI"/>
          <w:bCs/>
          <w:sz w:val="20"/>
          <w:szCs w:val="20"/>
          <w:lang w:val="pl-PL"/>
        </w:rPr>
        <w:t xml:space="preserve">Obecnie </w:t>
      </w:r>
      <w:r>
        <w:rPr>
          <w:rFonts w:cs="Segoe UI"/>
          <w:bCs/>
          <w:sz w:val="20"/>
          <w:szCs w:val="20"/>
          <w:lang w:val="pl-PL"/>
        </w:rPr>
        <w:t>park składa</w:t>
      </w:r>
      <w:r w:rsidRPr="00196A5B">
        <w:rPr>
          <w:rFonts w:cs="Segoe UI"/>
          <w:bCs/>
          <w:sz w:val="20"/>
          <w:szCs w:val="20"/>
          <w:lang w:val="pl-PL"/>
        </w:rPr>
        <w:t xml:space="preserve"> się </w:t>
      </w:r>
      <w:r>
        <w:rPr>
          <w:rFonts w:cs="Segoe UI"/>
          <w:bCs/>
          <w:sz w:val="20"/>
          <w:szCs w:val="20"/>
          <w:lang w:val="pl-PL"/>
        </w:rPr>
        <w:t>14</w:t>
      </w:r>
      <w:r w:rsidRPr="00196A5B">
        <w:rPr>
          <w:rFonts w:cs="Segoe UI"/>
          <w:bCs/>
          <w:sz w:val="20"/>
          <w:szCs w:val="20"/>
          <w:lang w:val="pl-PL"/>
        </w:rPr>
        <w:t xml:space="preserve"> budynków o łącznej powierzchni</w:t>
      </w:r>
      <w:r>
        <w:rPr>
          <w:rFonts w:cs="Segoe UI"/>
          <w:bCs/>
          <w:sz w:val="20"/>
          <w:szCs w:val="20"/>
          <w:lang w:val="pl-PL"/>
        </w:rPr>
        <w:t xml:space="preserve"> produkcyjnej i dystrybucyjnej</w:t>
      </w:r>
      <w:r w:rsidRPr="00196A5B">
        <w:rPr>
          <w:rFonts w:cs="Segoe UI"/>
          <w:bCs/>
          <w:sz w:val="20"/>
          <w:szCs w:val="20"/>
          <w:lang w:val="pl-PL"/>
        </w:rPr>
        <w:t xml:space="preserve"> ponad 345 000 metrów kwadratowych</w:t>
      </w:r>
      <w:r>
        <w:rPr>
          <w:rFonts w:cs="Segoe UI"/>
          <w:bCs/>
          <w:sz w:val="20"/>
          <w:szCs w:val="20"/>
          <w:lang w:val="pl-PL"/>
        </w:rPr>
        <w:t xml:space="preserve"> z możliwością rozbudowy</w:t>
      </w:r>
      <w:r w:rsidRPr="00196A5B">
        <w:rPr>
          <w:rFonts w:cs="Segoe UI"/>
          <w:bCs/>
          <w:sz w:val="20"/>
          <w:szCs w:val="20"/>
          <w:lang w:val="pl-PL"/>
        </w:rPr>
        <w:t xml:space="preserve"> o kolejne </w:t>
      </w:r>
      <w:r>
        <w:rPr>
          <w:rFonts w:cs="Segoe UI"/>
          <w:bCs/>
          <w:sz w:val="20"/>
          <w:szCs w:val="20"/>
          <w:lang w:val="pl-PL"/>
        </w:rPr>
        <w:t>83</w:t>
      </w:r>
      <w:r w:rsidRPr="00196A5B">
        <w:rPr>
          <w:rFonts w:cs="Segoe UI"/>
          <w:bCs/>
          <w:sz w:val="20"/>
          <w:szCs w:val="20"/>
          <w:lang w:val="pl-PL"/>
        </w:rPr>
        <w:t xml:space="preserve"> 000 metrów kwadratowych. </w:t>
      </w:r>
    </w:p>
    <w:p w:rsidR="004F0077" w:rsidRDefault="004F0077" w:rsidP="004F0077">
      <w:pPr>
        <w:spacing w:after="60"/>
        <w:rPr>
          <w:rFonts w:cs="Segoe UI"/>
          <w:bCs/>
          <w:sz w:val="20"/>
          <w:szCs w:val="20"/>
          <w:lang w:val="pl-PL"/>
        </w:rPr>
      </w:pPr>
    </w:p>
    <w:p w:rsidR="00253F07" w:rsidRPr="00D35CC3" w:rsidRDefault="00253F07" w:rsidP="004F0077">
      <w:pPr>
        <w:spacing w:after="60"/>
        <w:rPr>
          <w:rFonts w:cs="Segoe UI"/>
          <w:bCs/>
          <w:sz w:val="20"/>
          <w:szCs w:val="20"/>
          <w:lang w:val="pl-PL"/>
        </w:rPr>
      </w:pPr>
      <w:r w:rsidRPr="008F589D">
        <w:rPr>
          <w:rFonts w:cs="Segoe UI"/>
          <w:bCs/>
          <w:sz w:val="20"/>
          <w:szCs w:val="20"/>
          <w:lang w:val="pl-PL"/>
        </w:rPr>
        <w:t>Z portfolio o łącznej powierzchni ponad 586</w:t>
      </w:r>
      <w:r>
        <w:rPr>
          <w:rFonts w:cs="Segoe UI"/>
          <w:bCs/>
          <w:sz w:val="20"/>
          <w:szCs w:val="20"/>
          <w:lang w:val="pl-PL"/>
        </w:rPr>
        <w:t xml:space="preserve"> </w:t>
      </w:r>
      <w:r w:rsidRPr="00673F60">
        <w:rPr>
          <w:rFonts w:cs="Segoe UI"/>
          <w:bCs/>
          <w:sz w:val="20"/>
          <w:szCs w:val="20"/>
          <w:lang w:val="pl-PL"/>
        </w:rPr>
        <w:t xml:space="preserve">000 metrów kwadratowych, Prologis jest wiodącym dostawcą powierzchni magazynowej na Słowacji (stan na 30 czerwca 2017 r.). </w:t>
      </w:r>
    </w:p>
    <w:p w:rsidR="00380B2A" w:rsidRPr="00253F07" w:rsidRDefault="00380B2A" w:rsidP="00380B2A">
      <w:pPr>
        <w:spacing w:after="60"/>
        <w:rPr>
          <w:rFonts w:ascii="Segoe UI Semibold" w:hAnsi="Segoe UI Semibold"/>
          <w:color w:val="auto"/>
          <w:sz w:val="20"/>
          <w:szCs w:val="20"/>
          <w:lang w:val="pl-PL"/>
        </w:rPr>
      </w:pPr>
    </w:p>
    <w:bookmarkEnd w:id="0"/>
    <w:p w:rsidR="00253F07" w:rsidRPr="00D35CC3" w:rsidRDefault="00253F07" w:rsidP="00253F07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>O Prologis</w:t>
      </w:r>
    </w:p>
    <w:p w:rsidR="00253F07" w:rsidRPr="008F589D" w:rsidRDefault="00253F07" w:rsidP="00253F07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br/>
        <w:t>o oczekiwanej łącznej powierzchni 64 milionów metrów kwadratowych w 19 krajach (stan na 30 czerwca 2017). Prologis wynajmuje nowoczesne obiekty dystrybucyjne ponad 5 200 różnym klientom obejmujących dwie główne kategorie: B2B oraz</w:t>
      </w:r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handel detaliczny/usługi e-fulfillment.</w:t>
      </w:r>
    </w:p>
    <w:p w:rsidR="00253F07" w:rsidRDefault="00253F07" w:rsidP="00253F07">
      <w:pPr>
        <w:spacing w:after="0"/>
        <w:rPr>
          <w:rFonts w:cs="Segoe UI"/>
          <w:bCs/>
          <w:sz w:val="18"/>
          <w:szCs w:val="20"/>
          <w:highlight w:val="yellow"/>
          <w:lang w:val="pl-PL"/>
        </w:rPr>
      </w:pPr>
      <w:bookmarkStart w:id="1" w:name="_Hlk479683859"/>
    </w:p>
    <w:p w:rsidR="00840969" w:rsidRPr="00F451E5" w:rsidRDefault="00840969" w:rsidP="00253F07">
      <w:pPr>
        <w:spacing w:after="0"/>
        <w:rPr>
          <w:rFonts w:cs="Segoe UI"/>
          <w:bCs/>
          <w:sz w:val="18"/>
          <w:szCs w:val="20"/>
          <w:highlight w:val="yellow"/>
          <w:lang w:val="pl-PL"/>
        </w:rPr>
      </w:pPr>
      <w:bookmarkStart w:id="2" w:name="_GoBack"/>
      <w:bookmarkEnd w:id="2"/>
    </w:p>
    <w:bookmarkEnd w:id="1"/>
    <w:p w:rsidR="00253F07" w:rsidRPr="00673F60" w:rsidRDefault="00253F07" w:rsidP="00253F07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673F60">
        <w:rPr>
          <w:rFonts w:ascii="Segoe UI Semibold" w:hAnsi="Segoe UI Semibold"/>
          <w:color w:val="auto"/>
          <w:sz w:val="18"/>
          <w:szCs w:val="18"/>
          <w:lang w:val="pl-PL"/>
        </w:rPr>
        <w:lastRenderedPageBreak/>
        <w:t>Zastrzeżenia prawne</w:t>
      </w:r>
    </w:p>
    <w:p w:rsidR="00253F07" w:rsidRPr="00673F60" w:rsidRDefault="00253F07" w:rsidP="00253F07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1933 r., wraz z późniejszymi zmianami, oraz Punktu 21E Ustawy o Giełdzie Papierów Wartościowych z 1934 r., wraz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</w:t>
      </w:r>
      <w:r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 Prologis nie ma obowiązku aktualizowania żadnych oświadczeń dotyczących okresów przyszłych zawartych w niniejszej publikacji z wyjątkiem tych, które mogą być wymagane przez przepisy prawa.</w:t>
      </w:r>
    </w:p>
    <w:p w:rsidR="00253F07" w:rsidRPr="00673F60" w:rsidRDefault="00253F07" w:rsidP="00253F07">
      <w:pPr>
        <w:spacing w:after="0" w:line="240" w:lineRule="auto"/>
        <w:rPr>
          <w:rFonts w:eastAsia="Times New Roman" w:cs="Segoe UI"/>
          <w:b/>
          <w:caps/>
          <w:color w:val="auto"/>
          <w:sz w:val="18"/>
          <w:szCs w:val="18"/>
          <w:lang w:val="pl-PL" w:eastAsia="sk-SK"/>
        </w:rPr>
      </w:pPr>
    </w:p>
    <w:p w:rsidR="00253F07" w:rsidRPr="00616AC9" w:rsidRDefault="00253F07" w:rsidP="00253F07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  <w:proofErr w:type="spellStart"/>
      <w:r w:rsidRPr="00616AC9">
        <w:rPr>
          <w:rFonts w:ascii="Segoe UI Semibold" w:hAnsi="Segoe UI Semibold" w:cs="Segoe UI"/>
          <w:bCs/>
          <w:sz w:val="18"/>
          <w:szCs w:val="18"/>
        </w:rPr>
        <w:t>Kontakt</w:t>
      </w:r>
      <w:proofErr w:type="spellEnd"/>
    </w:p>
    <w:p w:rsidR="00253F07" w:rsidRPr="00616AC9" w:rsidRDefault="00253F07" w:rsidP="00253F07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253F07" w:rsidRPr="00616AC9" w:rsidRDefault="00253F07" w:rsidP="00253F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Marta </w:t>
      </w:r>
      <w:proofErr w:type="spellStart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Tęsiorowska</w:t>
      </w:r>
      <w:proofErr w:type="spellEnd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253F07" w:rsidRPr="00616AC9" w:rsidRDefault="00253F07" w:rsidP="00253F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Vice President, Head of Marketing and Communications Europe, Prologis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253F07" w:rsidRPr="00616AC9" w:rsidRDefault="00253F07" w:rsidP="00253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+48 22 218 36 56; mtesiorowska@prologis.com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253F07" w:rsidRPr="00616AC9" w:rsidRDefault="00253F07" w:rsidP="00253F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</w:p>
    <w:p w:rsidR="00253F07" w:rsidRPr="00616AC9" w:rsidRDefault="00253F07" w:rsidP="00253F07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Anna Szarek </w:t>
      </w:r>
    </w:p>
    <w:p w:rsidR="006655EB" w:rsidRPr="00253F07" w:rsidRDefault="00253F07" w:rsidP="00253F07">
      <w:pPr>
        <w:spacing w:after="0"/>
        <w:rPr>
          <w:rFonts w:cs="Segoe UI"/>
          <w:bCs/>
          <w:sz w:val="18"/>
          <w:szCs w:val="18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Account Manager, ConTrust Communication 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br/>
        <w:t>+48 501 121 711; a.szarek@contrust.pl</w:t>
      </w:r>
    </w:p>
    <w:p w:rsidR="00561F36" w:rsidRPr="00D927A1" w:rsidRDefault="00561F36" w:rsidP="006655EB">
      <w:pPr>
        <w:spacing w:before="180" w:after="60"/>
        <w:outlineLvl w:val="1"/>
        <w:rPr>
          <w:rFonts w:cs="Segoe UI"/>
          <w:bCs/>
          <w:sz w:val="20"/>
          <w:szCs w:val="20"/>
        </w:rPr>
      </w:pPr>
    </w:p>
    <w:sectPr w:rsidR="00561F36" w:rsidRPr="00D927A1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E4" w:rsidRDefault="00BD3EE4" w:rsidP="00D57B7E">
      <w:pPr>
        <w:spacing w:after="0" w:line="240" w:lineRule="auto"/>
      </w:pPr>
      <w:r>
        <w:separator/>
      </w:r>
    </w:p>
  </w:endnote>
  <w:endnote w:type="continuationSeparator" w:id="0">
    <w:p w:rsidR="00BD3EE4" w:rsidRDefault="00BD3EE4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840969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E4" w:rsidRDefault="00BD3EE4" w:rsidP="00D57B7E">
      <w:pPr>
        <w:spacing w:after="0" w:line="240" w:lineRule="auto"/>
      </w:pPr>
      <w:r>
        <w:separator/>
      </w:r>
    </w:p>
  </w:footnote>
  <w:footnote w:type="continuationSeparator" w:id="0">
    <w:p w:rsidR="00BD3EE4" w:rsidRDefault="00BD3EE4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Default="00404F33">
    <w:r w:rsidRPr="00E22818">
      <w:t>INFORMACJA PRASOWA</w:t>
    </w:r>
    <w:r w:rsidRPr="00E65DB0">
      <w:rPr>
        <w:noProof/>
        <w:lang w:val="pl-PL" w:eastAsia="pl-PL"/>
      </w:rPr>
      <w:t xml:space="preserve"> </w:t>
    </w:r>
    <w:r w:rsidR="00334256" w:rsidRPr="00E65DB0">
      <w:rPr>
        <w:noProof/>
      </w:rPr>
      <w:drawing>
        <wp:anchor distT="0" distB="0" distL="114300" distR="114300" simplePos="0" relativeHeight="251672576" behindDoc="0" locked="0" layoutInCell="1" allowOverlap="1" wp14:anchorId="0300B5BC" wp14:editId="4D48A305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D82"/>
    <w:multiLevelType w:val="hybridMultilevel"/>
    <w:tmpl w:val="DD8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0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3"/>
  </w:num>
  <w:num w:numId="22">
    <w:abstractNumId w:val="14"/>
  </w:num>
  <w:num w:numId="23">
    <w:abstractNumId w:val="20"/>
  </w:num>
  <w:num w:numId="24">
    <w:abstractNumId w:val="16"/>
  </w:num>
  <w:num w:numId="25">
    <w:abstractNumId w:val="28"/>
  </w:num>
  <w:num w:numId="26">
    <w:abstractNumId w:val="22"/>
  </w:num>
  <w:num w:numId="27">
    <w:abstractNumId w:val="12"/>
  </w:num>
  <w:num w:numId="28">
    <w:abstractNumId w:val="13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BBA"/>
    <w:rsid w:val="00002FCD"/>
    <w:rsid w:val="00005BDD"/>
    <w:rsid w:val="00007B3E"/>
    <w:rsid w:val="00010104"/>
    <w:rsid w:val="00011535"/>
    <w:rsid w:val="000166BD"/>
    <w:rsid w:val="00023B5D"/>
    <w:rsid w:val="00023C05"/>
    <w:rsid w:val="00023E1A"/>
    <w:rsid w:val="0002463B"/>
    <w:rsid w:val="000272C0"/>
    <w:rsid w:val="00031DB1"/>
    <w:rsid w:val="00037563"/>
    <w:rsid w:val="000458EC"/>
    <w:rsid w:val="00047F92"/>
    <w:rsid w:val="00060D68"/>
    <w:rsid w:val="00063B46"/>
    <w:rsid w:val="00066089"/>
    <w:rsid w:val="00067FA1"/>
    <w:rsid w:val="00071DD3"/>
    <w:rsid w:val="00072702"/>
    <w:rsid w:val="00074407"/>
    <w:rsid w:val="00080961"/>
    <w:rsid w:val="00084FE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3527"/>
    <w:rsid w:val="000E1525"/>
    <w:rsid w:val="000E2C5F"/>
    <w:rsid w:val="000E4885"/>
    <w:rsid w:val="000E554E"/>
    <w:rsid w:val="000E6A1F"/>
    <w:rsid w:val="000E6CFC"/>
    <w:rsid w:val="000F3215"/>
    <w:rsid w:val="000F46ED"/>
    <w:rsid w:val="000F4D8D"/>
    <w:rsid w:val="00105265"/>
    <w:rsid w:val="00105A95"/>
    <w:rsid w:val="001065D1"/>
    <w:rsid w:val="001102BF"/>
    <w:rsid w:val="0011072B"/>
    <w:rsid w:val="001116F5"/>
    <w:rsid w:val="00111AB6"/>
    <w:rsid w:val="00112589"/>
    <w:rsid w:val="00112E52"/>
    <w:rsid w:val="00114552"/>
    <w:rsid w:val="00116FA0"/>
    <w:rsid w:val="00121556"/>
    <w:rsid w:val="00122EBC"/>
    <w:rsid w:val="00125B5E"/>
    <w:rsid w:val="0012776E"/>
    <w:rsid w:val="00140DC0"/>
    <w:rsid w:val="001412AD"/>
    <w:rsid w:val="00142B9B"/>
    <w:rsid w:val="00147150"/>
    <w:rsid w:val="00147593"/>
    <w:rsid w:val="00152B73"/>
    <w:rsid w:val="00153A8E"/>
    <w:rsid w:val="00153F0F"/>
    <w:rsid w:val="00155AC0"/>
    <w:rsid w:val="00160E9A"/>
    <w:rsid w:val="00164330"/>
    <w:rsid w:val="00167C6E"/>
    <w:rsid w:val="00180154"/>
    <w:rsid w:val="00180A8B"/>
    <w:rsid w:val="001825A5"/>
    <w:rsid w:val="00187C4E"/>
    <w:rsid w:val="00193C52"/>
    <w:rsid w:val="00195313"/>
    <w:rsid w:val="00195F92"/>
    <w:rsid w:val="00196A5B"/>
    <w:rsid w:val="001975CD"/>
    <w:rsid w:val="001A0260"/>
    <w:rsid w:val="001A19E9"/>
    <w:rsid w:val="001A621A"/>
    <w:rsid w:val="001C7D32"/>
    <w:rsid w:val="001D065E"/>
    <w:rsid w:val="001D34E1"/>
    <w:rsid w:val="001D44EC"/>
    <w:rsid w:val="001E34A3"/>
    <w:rsid w:val="001E39FF"/>
    <w:rsid w:val="001E67A1"/>
    <w:rsid w:val="001F2CDA"/>
    <w:rsid w:val="00201945"/>
    <w:rsid w:val="002071F9"/>
    <w:rsid w:val="00207601"/>
    <w:rsid w:val="00207E22"/>
    <w:rsid w:val="00210C56"/>
    <w:rsid w:val="0021290E"/>
    <w:rsid w:val="00213F92"/>
    <w:rsid w:val="00220569"/>
    <w:rsid w:val="00223911"/>
    <w:rsid w:val="002315C2"/>
    <w:rsid w:val="00231936"/>
    <w:rsid w:val="00231BB3"/>
    <w:rsid w:val="00233714"/>
    <w:rsid w:val="00237D61"/>
    <w:rsid w:val="0024158D"/>
    <w:rsid w:val="0024327F"/>
    <w:rsid w:val="002476C4"/>
    <w:rsid w:val="00250F24"/>
    <w:rsid w:val="00251BB5"/>
    <w:rsid w:val="002537BD"/>
    <w:rsid w:val="00253F07"/>
    <w:rsid w:val="002570E3"/>
    <w:rsid w:val="0025799B"/>
    <w:rsid w:val="00271FFD"/>
    <w:rsid w:val="0027314A"/>
    <w:rsid w:val="0027471B"/>
    <w:rsid w:val="0028244D"/>
    <w:rsid w:val="00287CF2"/>
    <w:rsid w:val="00290F7E"/>
    <w:rsid w:val="0029507C"/>
    <w:rsid w:val="002A1717"/>
    <w:rsid w:val="002B3E56"/>
    <w:rsid w:val="002C6B00"/>
    <w:rsid w:val="002D1987"/>
    <w:rsid w:val="002D2F87"/>
    <w:rsid w:val="002E430E"/>
    <w:rsid w:val="002F1186"/>
    <w:rsid w:val="002F466C"/>
    <w:rsid w:val="003074AD"/>
    <w:rsid w:val="0031027F"/>
    <w:rsid w:val="00310A50"/>
    <w:rsid w:val="00311BC8"/>
    <w:rsid w:val="00311F8A"/>
    <w:rsid w:val="0031781D"/>
    <w:rsid w:val="0032143B"/>
    <w:rsid w:val="003257B3"/>
    <w:rsid w:val="00326232"/>
    <w:rsid w:val="0033239C"/>
    <w:rsid w:val="003325E1"/>
    <w:rsid w:val="00334256"/>
    <w:rsid w:val="00335527"/>
    <w:rsid w:val="00335BBC"/>
    <w:rsid w:val="00345F78"/>
    <w:rsid w:val="003464F2"/>
    <w:rsid w:val="003508D5"/>
    <w:rsid w:val="00350A2A"/>
    <w:rsid w:val="00352961"/>
    <w:rsid w:val="0035584F"/>
    <w:rsid w:val="00363C5F"/>
    <w:rsid w:val="00372A1F"/>
    <w:rsid w:val="0037450F"/>
    <w:rsid w:val="00374E1B"/>
    <w:rsid w:val="00376950"/>
    <w:rsid w:val="00380B2A"/>
    <w:rsid w:val="00390A84"/>
    <w:rsid w:val="00390FDD"/>
    <w:rsid w:val="00391ED9"/>
    <w:rsid w:val="003920C0"/>
    <w:rsid w:val="00393047"/>
    <w:rsid w:val="003A1BD0"/>
    <w:rsid w:val="003B1657"/>
    <w:rsid w:val="003B288C"/>
    <w:rsid w:val="003B3838"/>
    <w:rsid w:val="003B634C"/>
    <w:rsid w:val="003C3B87"/>
    <w:rsid w:val="003D467F"/>
    <w:rsid w:val="003D5102"/>
    <w:rsid w:val="003D7C25"/>
    <w:rsid w:val="003E7509"/>
    <w:rsid w:val="003F0B3B"/>
    <w:rsid w:val="003F2AF8"/>
    <w:rsid w:val="003F2D76"/>
    <w:rsid w:val="003F3BEC"/>
    <w:rsid w:val="003F4A9A"/>
    <w:rsid w:val="0040005E"/>
    <w:rsid w:val="00401E27"/>
    <w:rsid w:val="004033E0"/>
    <w:rsid w:val="00403B0B"/>
    <w:rsid w:val="00404F33"/>
    <w:rsid w:val="00416E15"/>
    <w:rsid w:val="004241C3"/>
    <w:rsid w:val="004273ED"/>
    <w:rsid w:val="0043242C"/>
    <w:rsid w:val="004336E5"/>
    <w:rsid w:val="00437A93"/>
    <w:rsid w:val="00443F67"/>
    <w:rsid w:val="004469CA"/>
    <w:rsid w:val="00451D89"/>
    <w:rsid w:val="00452D22"/>
    <w:rsid w:val="004552AC"/>
    <w:rsid w:val="00455D5B"/>
    <w:rsid w:val="004607A3"/>
    <w:rsid w:val="00464A52"/>
    <w:rsid w:val="00470BC8"/>
    <w:rsid w:val="00470E53"/>
    <w:rsid w:val="00472ECC"/>
    <w:rsid w:val="00475AF8"/>
    <w:rsid w:val="004764C8"/>
    <w:rsid w:val="0048182A"/>
    <w:rsid w:val="00481D87"/>
    <w:rsid w:val="00482ADA"/>
    <w:rsid w:val="00485406"/>
    <w:rsid w:val="00490AF4"/>
    <w:rsid w:val="004914DD"/>
    <w:rsid w:val="00493058"/>
    <w:rsid w:val="004972CA"/>
    <w:rsid w:val="004A0930"/>
    <w:rsid w:val="004A46CB"/>
    <w:rsid w:val="004B2CE5"/>
    <w:rsid w:val="004B31BC"/>
    <w:rsid w:val="004C10AD"/>
    <w:rsid w:val="004C2AC7"/>
    <w:rsid w:val="004C41F1"/>
    <w:rsid w:val="004C737C"/>
    <w:rsid w:val="004C7B98"/>
    <w:rsid w:val="004D3F89"/>
    <w:rsid w:val="004E04B0"/>
    <w:rsid w:val="004E175F"/>
    <w:rsid w:val="004E2B92"/>
    <w:rsid w:val="004F0077"/>
    <w:rsid w:val="004F19C2"/>
    <w:rsid w:val="004F4372"/>
    <w:rsid w:val="004F4DF8"/>
    <w:rsid w:val="00504FA5"/>
    <w:rsid w:val="0051290C"/>
    <w:rsid w:val="0051736C"/>
    <w:rsid w:val="005206A3"/>
    <w:rsid w:val="0052097F"/>
    <w:rsid w:val="00525EDD"/>
    <w:rsid w:val="00536015"/>
    <w:rsid w:val="00540E0D"/>
    <w:rsid w:val="00545436"/>
    <w:rsid w:val="00545A7A"/>
    <w:rsid w:val="00546E38"/>
    <w:rsid w:val="0055002B"/>
    <w:rsid w:val="00556FFE"/>
    <w:rsid w:val="005573AF"/>
    <w:rsid w:val="0056143C"/>
    <w:rsid w:val="00561C04"/>
    <w:rsid w:val="00561F36"/>
    <w:rsid w:val="00563CE2"/>
    <w:rsid w:val="00563DF3"/>
    <w:rsid w:val="0056718B"/>
    <w:rsid w:val="00567AB1"/>
    <w:rsid w:val="0057025B"/>
    <w:rsid w:val="00573EC5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7106"/>
    <w:rsid w:val="005B5A24"/>
    <w:rsid w:val="005C5F55"/>
    <w:rsid w:val="005C7144"/>
    <w:rsid w:val="005D3C79"/>
    <w:rsid w:val="005D4C67"/>
    <w:rsid w:val="005D4E18"/>
    <w:rsid w:val="005E1C4C"/>
    <w:rsid w:val="005E54CD"/>
    <w:rsid w:val="005E6598"/>
    <w:rsid w:val="005E77D6"/>
    <w:rsid w:val="005F3C09"/>
    <w:rsid w:val="005F4855"/>
    <w:rsid w:val="00607DAD"/>
    <w:rsid w:val="00610D68"/>
    <w:rsid w:val="0061253C"/>
    <w:rsid w:val="00614D48"/>
    <w:rsid w:val="006200E7"/>
    <w:rsid w:val="00621EB6"/>
    <w:rsid w:val="00624276"/>
    <w:rsid w:val="00627D9C"/>
    <w:rsid w:val="00633C90"/>
    <w:rsid w:val="006367D9"/>
    <w:rsid w:val="006370F5"/>
    <w:rsid w:val="006378DD"/>
    <w:rsid w:val="006410A7"/>
    <w:rsid w:val="006437D5"/>
    <w:rsid w:val="0064715B"/>
    <w:rsid w:val="00656EE3"/>
    <w:rsid w:val="00661896"/>
    <w:rsid w:val="0066280F"/>
    <w:rsid w:val="006655EB"/>
    <w:rsid w:val="00666DFE"/>
    <w:rsid w:val="00672843"/>
    <w:rsid w:val="006838E0"/>
    <w:rsid w:val="006840EF"/>
    <w:rsid w:val="006846E0"/>
    <w:rsid w:val="0068586C"/>
    <w:rsid w:val="00690C08"/>
    <w:rsid w:val="006947FE"/>
    <w:rsid w:val="006A0A94"/>
    <w:rsid w:val="006A1474"/>
    <w:rsid w:val="006A25BC"/>
    <w:rsid w:val="006A7631"/>
    <w:rsid w:val="006B6666"/>
    <w:rsid w:val="006C1AFA"/>
    <w:rsid w:val="006C4751"/>
    <w:rsid w:val="006D0B57"/>
    <w:rsid w:val="006D34DA"/>
    <w:rsid w:val="006D4D06"/>
    <w:rsid w:val="006D548B"/>
    <w:rsid w:val="006D6725"/>
    <w:rsid w:val="006E0BAB"/>
    <w:rsid w:val="006E12FE"/>
    <w:rsid w:val="006E3E76"/>
    <w:rsid w:val="006E5A3A"/>
    <w:rsid w:val="006E5C08"/>
    <w:rsid w:val="006F1D04"/>
    <w:rsid w:val="006F4332"/>
    <w:rsid w:val="006F637B"/>
    <w:rsid w:val="006F6614"/>
    <w:rsid w:val="007039D5"/>
    <w:rsid w:val="007079C8"/>
    <w:rsid w:val="00720C72"/>
    <w:rsid w:val="00721BD6"/>
    <w:rsid w:val="007266D2"/>
    <w:rsid w:val="00733E72"/>
    <w:rsid w:val="0073575B"/>
    <w:rsid w:val="0073592F"/>
    <w:rsid w:val="00745AFD"/>
    <w:rsid w:val="00747572"/>
    <w:rsid w:val="00750EC2"/>
    <w:rsid w:val="00750FE8"/>
    <w:rsid w:val="00752467"/>
    <w:rsid w:val="00761F5A"/>
    <w:rsid w:val="0076220B"/>
    <w:rsid w:val="00764E46"/>
    <w:rsid w:val="007709EA"/>
    <w:rsid w:val="00775A63"/>
    <w:rsid w:val="00785148"/>
    <w:rsid w:val="0078572A"/>
    <w:rsid w:val="00792F13"/>
    <w:rsid w:val="0079772B"/>
    <w:rsid w:val="0079782C"/>
    <w:rsid w:val="007A639F"/>
    <w:rsid w:val="007B1703"/>
    <w:rsid w:val="007C367F"/>
    <w:rsid w:val="007C58DC"/>
    <w:rsid w:val="007D1EF9"/>
    <w:rsid w:val="007D473D"/>
    <w:rsid w:val="007D4B9A"/>
    <w:rsid w:val="007D6A3D"/>
    <w:rsid w:val="007E436E"/>
    <w:rsid w:val="007E4433"/>
    <w:rsid w:val="007E4489"/>
    <w:rsid w:val="007F105C"/>
    <w:rsid w:val="00803C5C"/>
    <w:rsid w:val="008045B0"/>
    <w:rsid w:val="008117E2"/>
    <w:rsid w:val="00811A0B"/>
    <w:rsid w:val="00821582"/>
    <w:rsid w:val="00822867"/>
    <w:rsid w:val="0082471B"/>
    <w:rsid w:val="0082621A"/>
    <w:rsid w:val="008272B0"/>
    <w:rsid w:val="00827782"/>
    <w:rsid w:val="00830E39"/>
    <w:rsid w:val="00840969"/>
    <w:rsid w:val="00840C4B"/>
    <w:rsid w:val="00840CB9"/>
    <w:rsid w:val="00840DFD"/>
    <w:rsid w:val="0084315F"/>
    <w:rsid w:val="00845A9A"/>
    <w:rsid w:val="00845F72"/>
    <w:rsid w:val="00846A29"/>
    <w:rsid w:val="00852D43"/>
    <w:rsid w:val="0087259D"/>
    <w:rsid w:val="00874796"/>
    <w:rsid w:val="00876FAB"/>
    <w:rsid w:val="00883CCD"/>
    <w:rsid w:val="00887501"/>
    <w:rsid w:val="008912E4"/>
    <w:rsid w:val="00891A0F"/>
    <w:rsid w:val="008934C2"/>
    <w:rsid w:val="00894B9D"/>
    <w:rsid w:val="008958B8"/>
    <w:rsid w:val="008A1B51"/>
    <w:rsid w:val="008A3CFA"/>
    <w:rsid w:val="008A47C4"/>
    <w:rsid w:val="008B07E2"/>
    <w:rsid w:val="008B09C8"/>
    <w:rsid w:val="008B304C"/>
    <w:rsid w:val="008B6FEE"/>
    <w:rsid w:val="008C47B6"/>
    <w:rsid w:val="008C4A1C"/>
    <w:rsid w:val="008C6083"/>
    <w:rsid w:val="008C63FF"/>
    <w:rsid w:val="008C6A13"/>
    <w:rsid w:val="008C7535"/>
    <w:rsid w:val="008D2985"/>
    <w:rsid w:val="008D2CB2"/>
    <w:rsid w:val="008D2F74"/>
    <w:rsid w:val="008D301C"/>
    <w:rsid w:val="008E039A"/>
    <w:rsid w:val="008E26D0"/>
    <w:rsid w:val="008E367E"/>
    <w:rsid w:val="008E54CB"/>
    <w:rsid w:val="008E5F3A"/>
    <w:rsid w:val="008F52FA"/>
    <w:rsid w:val="008F7194"/>
    <w:rsid w:val="008F7793"/>
    <w:rsid w:val="008F7C3B"/>
    <w:rsid w:val="0090086C"/>
    <w:rsid w:val="00902595"/>
    <w:rsid w:val="009027E5"/>
    <w:rsid w:val="00904C4E"/>
    <w:rsid w:val="00905BA9"/>
    <w:rsid w:val="009107B1"/>
    <w:rsid w:val="0091383B"/>
    <w:rsid w:val="00915827"/>
    <w:rsid w:val="009159BD"/>
    <w:rsid w:val="00915EE2"/>
    <w:rsid w:val="0092115C"/>
    <w:rsid w:val="009221D4"/>
    <w:rsid w:val="009251BF"/>
    <w:rsid w:val="0092742D"/>
    <w:rsid w:val="009337A1"/>
    <w:rsid w:val="00942734"/>
    <w:rsid w:val="00943E63"/>
    <w:rsid w:val="009518AF"/>
    <w:rsid w:val="009525E6"/>
    <w:rsid w:val="009547D8"/>
    <w:rsid w:val="00960FA2"/>
    <w:rsid w:val="0096157E"/>
    <w:rsid w:val="00963D74"/>
    <w:rsid w:val="00971308"/>
    <w:rsid w:val="00971FAA"/>
    <w:rsid w:val="009729EB"/>
    <w:rsid w:val="00976B0B"/>
    <w:rsid w:val="00980534"/>
    <w:rsid w:val="009851E9"/>
    <w:rsid w:val="00990184"/>
    <w:rsid w:val="00991952"/>
    <w:rsid w:val="00996494"/>
    <w:rsid w:val="00997089"/>
    <w:rsid w:val="009A279A"/>
    <w:rsid w:val="009A2F29"/>
    <w:rsid w:val="009A68B7"/>
    <w:rsid w:val="009A72AA"/>
    <w:rsid w:val="009B0716"/>
    <w:rsid w:val="009B0828"/>
    <w:rsid w:val="009D0111"/>
    <w:rsid w:val="009D2E4A"/>
    <w:rsid w:val="009D4DF3"/>
    <w:rsid w:val="009D6AEA"/>
    <w:rsid w:val="009E482A"/>
    <w:rsid w:val="009E5D20"/>
    <w:rsid w:val="009F3AD2"/>
    <w:rsid w:val="009F70C1"/>
    <w:rsid w:val="00A01FFC"/>
    <w:rsid w:val="00A02B78"/>
    <w:rsid w:val="00A06732"/>
    <w:rsid w:val="00A075DC"/>
    <w:rsid w:val="00A162A4"/>
    <w:rsid w:val="00A21B32"/>
    <w:rsid w:val="00A27A9E"/>
    <w:rsid w:val="00A3128A"/>
    <w:rsid w:val="00A33C5E"/>
    <w:rsid w:val="00A3431E"/>
    <w:rsid w:val="00A36504"/>
    <w:rsid w:val="00A36E94"/>
    <w:rsid w:val="00A53BEB"/>
    <w:rsid w:val="00A54A64"/>
    <w:rsid w:val="00A57E11"/>
    <w:rsid w:val="00A57F33"/>
    <w:rsid w:val="00A6172C"/>
    <w:rsid w:val="00A72190"/>
    <w:rsid w:val="00A82DD5"/>
    <w:rsid w:val="00A92EAA"/>
    <w:rsid w:val="00A95E03"/>
    <w:rsid w:val="00A96F72"/>
    <w:rsid w:val="00A96F99"/>
    <w:rsid w:val="00A9774F"/>
    <w:rsid w:val="00AA2236"/>
    <w:rsid w:val="00AA5067"/>
    <w:rsid w:val="00AA7EED"/>
    <w:rsid w:val="00AB0A8F"/>
    <w:rsid w:val="00AB46C9"/>
    <w:rsid w:val="00AB5FF3"/>
    <w:rsid w:val="00AC6BEF"/>
    <w:rsid w:val="00AD738E"/>
    <w:rsid w:val="00AE0C80"/>
    <w:rsid w:val="00AE424E"/>
    <w:rsid w:val="00AE456E"/>
    <w:rsid w:val="00AF124B"/>
    <w:rsid w:val="00AF4826"/>
    <w:rsid w:val="00AF5360"/>
    <w:rsid w:val="00AF555C"/>
    <w:rsid w:val="00AF5881"/>
    <w:rsid w:val="00B003B5"/>
    <w:rsid w:val="00B049A2"/>
    <w:rsid w:val="00B04D97"/>
    <w:rsid w:val="00B060D7"/>
    <w:rsid w:val="00B0689A"/>
    <w:rsid w:val="00B10199"/>
    <w:rsid w:val="00B1478B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1C68"/>
    <w:rsid w:val="00B80C47"/>
    <w:rsid w:val="00B8346F"/>
    <w:rsid w:val="00B85622"/>
    <w:rsid w:val="00B87597"/>
    <w:rsid w:val="00B92A74"/>
    <w:rsid w:val="00B92DA1"/>
    <w:rsid w:val="00B936F4"/>
    <w:rsid w:val="00B96282"/>
    <w:rsid w:val="00BA1A5D"/>
    <w:rsid w:val="00BA2D58"/>
    <w:rsid w:val="00BA75C5"/>
    <w:rsid w:val="00BB0207"/>
    <w:rsid w:val="00BB0D6F"/>
    <w:rsid w:val="00BB7272"/>
    <w:rsid w:val="00BC12F1"/>
    <w:rsid w:val="00BC30B4"/>
    <w:rsid w:val="00BD0C81"/>
    <w:rsid w:val="00BD0F6A"/>
    <w:rsid w:val="00BD23AB"/>
    <w:rsid w:val="00BD3EE4"/>
    <w:rsid w:val="00BD4DFE"/>
    <w:rsid w:val="00BD5378"/>
    <w:rsid w:val="00BE2381"/>
    <w:rsid w:val="00BF089A"/>
    <w:rsid w:val="00BF6E5A"/>
    <w:rsid w:val="00C01B8E"/>
    <w:rsid w:val="00C03BA3"/>
    <w:rsid w:val="00C065F9"/>
    <w:rsid w:val="00C06A66"/>
    <w:rsid w:val="00C12CD5"/>
    <w:rsid w:val="00C13793"/>
    <w:rsid w:val="00C177A1"/>
    <w:rsid w:val="00C23CBC"/>
    <w:rsid w:val="00C3146E"/>
    <w:rsid w:val="00C34FB5"/>
    <w:rsid w:val="00C37A80"/>
    <w:rsid w:val="00C45534"/>
    <w:rsid w:val="00C467BB"/>
    <w:rsid w:val="00C60714"/>
    <w:rsid w:val="00C611EF"/>
    <w:rsid w:val="00C62D1D"/>
    <w:rsid w:val="00C6603C"/>
    <w:rsid w:val="00C6614B"/>
    <w:rsid w:val="00C7086B"/>
    <w:rsid w:val="00C711C5"/>
    <w:rsid w:val="00C80F5A"/>
    <w:rsid w:val="00C83A90"/>
    <w:rsid w:val="00C860C0"/>
    <w:rsid w:val="00C96D0C"/>
    <w:rsid w:val="00CA0670"/>
    <w:rsid w:val="00CA1B69"/>
    <w:rsid w:val="00CA23C7"/>
    <w:rsid w:val="00CA27C1"/>
    <w:rsid w:val="00CA337B"/>
    <w:rsid w:val="00CA3570"/>
    <w:rsid w:val="00CA6AA9"/>
    <w:rsid w:val="00CB78B3"/>
    <w:rsid w:val="00CC22D1"/>
    <w:rsid w:val="00CC3952"/>
    <w:rsid w:val="00CC6888"/>
    <w:rsid w:val="00CE0C81"/>
    <w:rsid w:val="00CE2F7F"/>
    <w:rsid w:val="00CE7B4E"/>
    <w:rsid w:val="00CF0E78"/>
    <w:rsid w:val="00CF2237"/>
    <w:rsid w:val="00CF3FED"/>
    <w:rsid w:val="00CF4835"/>
    <w:rsid w:val="00CF659B"/>
    <w:rsid w:val="00CF79D5"/>
    <w:rsid w:val="00D016DF"/>
    <w:rsid w:val="00D0267E"/>
    <w:rsid w:val="00D05C45"/>
    <w:rsid w:val="00D13618"/>
    <w:rsid w:val="00D1794C"/>
    <w:rsid w:val="00D17C9F"/>
    <w:rsid w:val="00D2263D"/>
    <w:rsid w:val="00D231C1"/>
    <w:rsid w:val="00D23CD2"/>
    <w:rsid w:val="00D24449"/>
    <w:rsid w:val="00D34369"/>
    <w:rsid w:val="00D34E65"/>
    <w:rsid w:val="00D37471"/>
    <w:rsid w:val="00D458CB"/>
    <w:rsid w:val="00D459B5"/>
    <w:rsid w:val="00D57B7E"/>
    <w:rsid w:val="00D65BE7"/>
    <w:rsid w:val="00D72452"/>
    <w:rsid w:val="00D75AA6"/>
    <w:rsid w:val="00D82D36"/>
    <w:rsid w:val="00D85844"/>
    <w:rsid w:val="00D90766"/>
    <w:rsid w:val="00D927A1"/>
    <w:rsid w:val="00D928F1"/>
    <w:rsid w:val="00D93395"/>
    <w:rsid w:val="00D94AD1"/>
    <w:rsid w:val="00DA54BE"/>
    <w:rsid w:val="00DA657D"/>
    <w:rsid w:val="00DA6CB9"/>
    <w:rsid w:val="00DA765A"/>
    <w:rsid w:val="00DB274B"/>
    <w:rsid w:val="00DC25AF"/>
    <w:rsid w:val="00DD046D"/>
    <w:rsid w:val="00DD1F05"/>
    <w:rsid w:val="00DD3496"/>
    <w:rsid w:val="00DE00CD"/>
    <w:rsid w:val="00DE1538"/>
    <w:rsid w:val="00DE2FEF"/>
    <w:rsid w:val="00DF060F"/>
    <w:rsid w:val="00DF682F"/>
    <w:rsid w:val="00DF6CEB"/>
    <w:rsid w:val="00E05838"/>
    <w:rsid w:val="00E23907"/>
    <w:rsid w:val="00E30C49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75033"/>
    <w:rsid w:val="00E82763"/>
    <w:rsid w:val="00E841E0"/>
    <w:rsid w:val="00E8710C"/>
    <w:rsid w:val="00E87AAA"/>
    <w:rsid w:val="00E92086"/>
    <w:rsid w:val="00E9311B"/>
    <w:rsid w:val="00E96175"/>
    <w:rsid w:val="00EA0B44"/>
    <w:rsid w:val="00EA5C67"/>
    <w:rsid w:val="00EB258D"/>
    <w:rsid w:val="00EB3EEF"/>
    <w:rsid w:val="00EB3FAC"/>
    <w:rsid w:val="00EB4062"/>
    <w:rsid w:val="00EB5326"/>
    <w:rsid w:val="00EC178B"/>
    <w:rsid w:val="00EC6135"/>
    <w:rsid w:val="00ED0EEC"/>
    <w:rsid w:val="00ED47BF"/>
    <w:rsid w:val="00ED4911"/>
    <w:rsid w:val="00EE0320"/>
    <w:rsid w:val="00EE1314"/>
    <w:rsid w:val="00EE4883"/>
    <w:rsid w:val="00EE54DA"/>
    <w:rsid w:val="00EE621B"/>
    <w:rsid w:val="00EE7EFB"/>
    <w:rsid w:val="00EF0BA4"/>
    <w:rsid w:val="00EF47C3"/>
    <w:rsid w:val="00F03AFB"/>
    <w:rsid w:val="00F04CFF"/>
    <w:rsid w:val="00F079F7"/>
    <w:rsid w:val="00F1378D"/>
    <w:rsid w:val="00F20157"/>
    <w:rsid w:val="00F230EA"/>
    <w:rsid w:val="00F33E0B"/>
    <w:rsid w:val="00F3598D"/>
    <w:rsid w:val="00F35C12"/>
    <w:rsid w:val="00F37186"/>
    <w:rsid w:val="00F37970"/>
    <w:rsid w:val="00F47176"/>
    <w:rsid w:val="00F5250B"/>
    <w:rsid w:val="00F55A8F"/>
    <w:rsid w:val="00F570EC"/>
    <w:rsid w:val="00F6144E"/>
    <w:rsid w:val="00F63F8C"/>
    <w:rsid w:val="00F70414"/>
    <w:rsid w:val="00F75C9F"/>
    <w:rsid w:val="00F869E0"/>
    <w:rsid w:val="00F905EC"/>
    <w:rsid w:val="00F95A7C"/>
    <w:rsid w:val="00F969F2"/>
    <w:rsid w:val="00FA2CB9"/>
    <w:rsid w:val="00FA2FFC"/>
    <w:rsid w:val="00FB1FD5"/>
    <w:rsid w:val="00FB7BC5"/>
    <w:rsid w:val="00FC2AA3"/>
    <w:rsid w:val="00FC32D4"/>
    <w:rsid w:val="00FC69CA"/>
    <w:rsid w:val="00FD12F5"/>
    <w:rsid w:val="00FD3CDE"/>
    <w:rsid w:val="00FD77F5"/>
    <w:rsid w:val="00FE2572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443DF95"/>
  <w15:docId w15:val="{17F28C33-374F-48D3-837C-B2B63F6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basedOn w:val="Normalny"/>
    <w:next w:val="Normalny"/>
    <w:link w:val="Nagwek1Znak"/>
    <w:qFormat/>
    <w:rsid w:val="005973A1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F3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73A1"/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18"/>
  </w:style>
  <w:style w:type="paragraph" w:styleId="Stopka">
    <w:name w:val="footer"/>
    <w:basedOn w:val="Normalny"/>
    <w:link w:val="Stopka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18"/>
  </w:style>
  <w:style w:type="paragraph" w:styleId="NormalnyWeb">
    <w:name w:val="Normal (Web)"/>
    <w:basedOn w:val="Normalny"/>
    <w:uiPriority w:val="99"/>
    <w:unhideWhenUsed/>
    <w:rsid w:val="00D2444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B1478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5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5BBC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E54CD"/>
    <w:pPr>
      <w:spacing w:after="0" w:line="240" w:lineRule="auto"/>
    </w:pPr>
  </w:style>
  <w:style w:type="paragraph" w:customStyle="1" w:styleId="Bullet">
    <w:name w:val="Bullet"/>
    <w:qFormat/>
    <w:rsid w:val="00D927A1"/>
    <w:pPr>
      <w:spacing w:after="0"/>
    </w:pPr>
    <w:rPr>
      <w:rFonts w:cs="Segoe UI"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F3B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3F3BEC"/>
    <w:pPr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F3B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BEC"/>
  </w:style>
  <w:style w:type="character" w:styleId="Wzmianka">
    <w:name w:val="Mention"/>
    <w:basedOn w:val="Domylnaczcionkaakapitu"/>
    <w:uiPriority w:val="99"/>
    <w:semiHidden/>
    <w:unhideWhenUsed/>
    <w:rsid w:val="003F3B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FD06-2C71-4F1D-BCBC-32A388D3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Prologis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nbeizai</dc:creator>
  <cp:lastModifiedBy>ConTrust Communication</cp:lastModifiedBy>
  <cp:revision>3</cp:revision>
  <cp:lastPrinted>2017-04-10T23:02:00Z</cp:lastPrinted>
  <dcterms:created xsi:type="dcterms:W3CDTF">2017-08-28T08:58:00Z</dcterms:created>
  <dcterms:modified xsi:type="dcterms:W3CDTF">2017-08-28T09:00:00Z</dcterms:modified>
</cp:coreProperties>
</file>