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689" w:rsidRPr="006D76AF" w:rsidRDefault="00B5606F" w:rsidP="00B5606F">
      <w:pPr>
        <w:jc w:val="center"/>
        <w:rPr>
          <w:lang w:val="en-US"/>
        </w:rPr>
      </w:pPr>
      <w:r w:rsidRPr="006D76AF">
        <w:rPr>
          <w:rFonts w:cstheme="minorHAnsi"/>
          <w:noProof/>
          <w:lang w:eastAsia="es-MX"/>
        </w:rPr>
        <w:drawing>
          <wp:inline distT="0" distB="0" distL="0" distR="0" wp14:anchorId="6551D43B" wp14:editId="0F47D4AC">
            <wp:extent cx="1190171" cy="520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1" cy="52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06F" w:rsidRPr="00B902FE" w:rsidRDefault="00B5606F" w:rsidP="00B5606F">
      <w:pPr>
        <w:jc w:val="center"/>
        <w:rPr>
          <w:b/>
          <w:sz w:val="36"/>
        </w:rPr>
      </w:pPr>
      <w:r w:rsidRPr="00B902FE">
        <w:rPr>
          <w:b/>
          <w:sz w:val="36"/>
        </w:rPr>
        <w:t xml:space="preserve">DAVID BYRNE </w:t>
      </w:r>
      <w:r w:rsidR="00B902FE">
        <w:rPr>
          <w:b/>
          <w:sz w:val="36"/>
        </w:rPr>
        <w:t>EN VIVO EN EL TEATRO METROPOLITAN</w:t>
      </w:r>
    </w:p>
    <w:p w:rsidR="00B5606F" w:rsidRPr="00B902FE" w:rsidRDefault="00B902FE" w:rsidP="00B5606F">
      <w:pPr>
        <w:jc w:val="center"/>
        <w:rPr>
          <w:b/>
          <w:sz w:val="24"/>
        </w:rPr>
      </w:pPr>
      <w:r>
        <w:rPr>
          <w:b/>
          <w:sz w:val="24"/>
        </w:rPr>
        <w:t xml:space="preserve">Martes 3 de abril de 2018 </w:t>
      </w:r>
      <w:r w:rsidR="00B5606F" w:rsidRPr="00B902FE">
        <w:rPr>
          <w:b/>
          <w:sz w:val="24"/>
        </w:rPr>
        <w:t xml:space="preserve">– </w:t>
      </w:r>
      <w:r>
        <w:rPr>
          <w:b/>
          <w:sz w:val="24"/>
        </w:rPr>
        <w:t>Ciudad de Mé</w:t>
      </w:r>
      <w:r w:rsidR="00B5606F" w:rsidRPr="00B902FE">
        <w:rPr>
          <w:b/>
          <w:sz w:val="24"/>
        </w:rPr>
        <w:t xml:space="preserve">xico </w:t>
      </w:r>
    </w:p>
    <w:p w:rsidR="00B5606F" w:rsidRPr="00B902FE" w:rsidRDefault="000B45DB" w:rsidP="00C537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Preventa C</w:t>
      </w:r>
      <w:r w:rsidR="00B5606F" w:rsidRPr="00B902FE">
        <w:rPr>
          <w:b/>
          <w:sz w:val="24"/>
          <w:szCs w:val="24"/>
        </w:rPr>
        <w:t>itibanamex:</w:t>
      </w:r>
      <w:r>
        <w:rPr>
          <w:b/>
          <w:sz w:val="24"/>
          <w:szCs w:val="24"/>
        </w:rPr>
        <w:t>29 Y 30 de enero</w:t>
      </w:r>
    </w:p>
    <w:p w:rsidR="00B5606F" w:rsidRPr="00B902FE" w:rsidRDefault="000B45DB" w:rsidP="00C537F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Venta </w:t>
      </w:r>
      <w:r w:rsidR="00B5606F" w:rsidRPr="00B902FE">
        <w:rPr>
          <w:b/>
          <w:sz w:val="24"/>
          <w:szCs w:val="24"/>
        </w:rPr>
        <w:t>General:</w:t>
      </w:r>
      <w:r>
        <w:rPr>
          <w:b/>
          <w:sz w:val="24"/>
          <w:szCs w:val="24"/>
        </w:rPr>
        <w:t xml:space="preserve"> 31 de enero </w:t>
      </w:r>
    </w:p>
    <w:p w:rsidR="006D76AF" w:rsidRPr="00B902FE" w:rsidRDefault="006D76AF" w:rsidP="00B5606F">
      <w:pPr>
        <w:jc w:val="both"/>
        <w:rPr>
          <w:rFonts w:ascii="Arial" w:hAnsi="Arial" w:cs="Arial"/>
          <w:sz w:val="24"/>
          <w:szCs w:val="24"/>
        </w:rPr>
      </w:pPr>
      <w:r w:rsidRPr="00B902FE">
        <w:rPr>
          <w:rFonts w:ascii="Arial" w:hAnsi="Arial" w:cs="Arial"/>
          <w:sz w:val="24"/>
          <w:szCs w:val="24"/>
        </w:rPr>
        <w:t xml:space="preserve">David Byrne </w:t>
      </w:r>
      <w:r w:rsidR="000B45DB">
        <w:rPr>
          <w:rFonts w:ascii="Arial" w:hAnsi="Arial" w:cs="Arial"/>
          <w:sz w:val="24"/>
          <w:szCs w:val="24"/>
        </w:rPr>
        <w:t xml:space="preserve">anuncia que ofrecerá un concierto único en la </w:t>
      </w:r>
      <w:r w:rsidR="000B45DB" w:rsidRPr="00D02B18">
        <w:rPr>
          <w:rFonts w:ascii="Arial" w:hAnsi="Arial" w:cs="Arial"/>
          <w:b/>
          <w:sz w:val="24"/>
          <w:szCs w:val="24"/>
        </w:rPr>
        <w:t>Ciudad de México</w:t>
      </w:r>
      <w:r w:rsidR="000B45DB">
        <w:rPr>
          <w:rFonts w:ascii="Arial" w:hAnsi="Arial" w:cs="Arial"/>
          <w:sz w:val="24"/>
          <w:szCs w:val="24"/>
        </w:rPr>
        <w:t xml:space="preserve"> como parte de la gira en apoyo a</w:t>
      </w:r>
      <w:bookmarkStart w:id="0" w:name="_GoBack"/>
      <w:bookmarkEnd w:id="0"/>
      <w:r w:rsidR="000B45DB">
        <w:rPr>
          <w:rFonts w:ascii="Arial" w:hAnsi="Arial" w:cs="Arial"/>
          <w:sz w:val="24"/>
          <w:szCs w:val="24"/>
        </w:rPr>
        <w:t xml:space="preserve"> su próximo álbum </w:t>
      </w:r>
      <w:r w:rsidRPr="000B45DB">
        <w:rPr>
          <w:rFonts w:ascii="Arial" w:hAnsi="Arial" w:cs="Arial"/>
          <w:b/>
          <w:i/>
          <w:sz w:val="24"/>
          <w:szCs w:val="24"/>
        </w:rPr>
        <w:t>American Utopia</w:t>
      </w:r>
      <w:r w:rsidRPr="00B902FE">
        <w:rPr>
          <w:rFonts w:ascii="Arial" w:hAnsi="Arial" w:cs="Arial"/>
          <w:sz w:val="24"/>
          <w:szCs w:val="24"/>
        </w:rPr>
        <w:t xml:space="preserve"> (</w:t>
      </w:r>
      <w:r w:rsidR="000B45DB">
        <w:rPr>
          <w:rFonts w:ascii="Arial" w:hAnsi="Arial" w:cs="Arial"/>
          <w:sz w:val="24"/>
          <w:szCs w:val="24"/>
        </w:rPr>
        <w:t>a la venta en 9 de marzo</w:t>
      </w:r>
      <w:r w:rsidRPr="00B902FE">
        <w:rPr>
          <w:rFonts w:ascii="Arial" w:hAnsi="Arial" w:cs="Arial"/>
          <w:sz w:val="24"/>
          <w:szCs w:val="24"/>
        </w:rPr>
        <w:t xml:space="preserve">). </w:t>
      </w:r>
      <w:r w:rsidR="000B45DB">
        <w:rPr>
          <w:rFonts w:ascii="Arial" w:hAnsi="Arial" w:cs="Arial"/>
          <w:sz w:val="24"/>
          <w:szCs w:val="24"/>
        </w:rPr>
        <w:t xml:space="preserve">El legendario músico se presentará en el </w:t>
      </w:r>
      <w:r w:rsidR="000B45DB" w:rsidRPr="00032201">
        <w:rPr>
          <w:rFonts w:ascii="Arial" w:hAnsi="Arial" w:cs="Arial"/>
          <w:b/>
          <w:sz w:val="24"/>
          <w:szCs w:val="24"/>
        </w:rPr>
        <w:t>Teatro Metropolitan el 3 de abril del 2018.</w:t>
      </w:r>
      <w:r w:rsidR="000B45DB">
        <w:rPr>
          <w:rFonts w:ascii="Arial" w:hAnsi="Arial" w:cs="Arial"/>
          <w:sz w:val="24"/>
          <w:szCs w:val="24"/>
        </w:rPr>
        <w:t xml:space="preserve"> Los boletos estarán disponibles en </w:t>
      </w:r>
      <w:r w:rsidR="000B45DB" w:rsidRPr="00032201">
        <w:rPr>
          <w:rFonts w:ascii="Arial" w:hAnsi="Arial" w:cs="Arial"/>
          <w:b/>
          <w:sz w:val="24"/>
          <w:szCs w:val="24"/>
        </w:rPr>
        <w:t>Preventa Exclusiva</w:t>
      </w:r>
      <w:r w:rsidR="000B45DB">
        <w:rPr>
          <w:rFonts w:ascii="Arial" w:hAnsi="Arial" w:cs="Arial"/>
          <w:sz w:val="24"/>
          <w:szCs w:val="24"/>
        </w:rPr>
        <w:t xml:space="preserve"> para Tarjetahabientes </w:t>
      </w:r>
      <w:r w:rsidR="000B45DB" w:rsidRPr="00032201">
        <w:rPr>
          <w:rFonts w:ascii="Arial" w:hAnsi="Arial" w:cs="Arial"/>
          <w:b/>
          <w:sz w:val="24"/>
          <w:szCs w:val="24"/>
        </w:rPr>
        <w:t>Citibanamex</w:t>
      </w:r>
      <w:r w:rsidR="000B45DB">
        <w:rPr>
          <w:rFonts w:ascii="Arial" w:hAnsi="Arial" w:cs="Arial"/>
          <w:sz w:val="24"/>
          <w:szCs w:val="24"/>
        </w:rPr>
        <w:t xml:space="preserve"> los días </w:t>
      </w:r>
      <w:r w:rsidR="000B45DB" w:rsidRPr="00032201">
        <w:rPr>
          <w:rFonts w:ascii="Arial" w:hAnsi="Arial" w:cs="Arial"/>
          <w:b/>
          <w:sz w:val="24"/>
          <w:szCs w:val="24"/>
        </w:rPr>
        <w:t>29 y 30 de enero</w:t>
      </w:r>
      <w:r w:rsidR="000B45DB">
        <w:rPr>
          <w:rFonts w:ascii="Arial" w:hAnsi="Arial" w:cs="Arial"/>
          <w:sz w:val="24"/>
          <w:szCs w:val="24"/>
        </w:rPr>
        <w:t xml:space="preserve"> y en </w:t>
      </w:r>
      <w:r w:rsidR="000B45DB" w:rsidRPr="00032201">
        <w:rPr>
          <w:rFonts w:ascii="Arial" w:hAnsi="Arial" w:cs="Arial"/>
          <w:b/>
          <w:sz w:val="24"/>
          <w:szCs w:val="24"/>
        </w:rPr>
        <w:t>Venta General</w:t>
      </w:r>
      <w:r w:rsidR="000B45DB">
        <w:rPr>
          <w:rFonts w:ascii="Arial" w:hAnsi="Arial" w:cs="Arial"/>
          <w:sz w:val="24"/>
          <w:szCs w:val="24"/>
        </w:rPr>
        <w:t xml:space="preserve"> a partir del </w:t>
      </w:r>
      <w:r w:rsidR="000B45DB" w:rsidRPr="00032201">
        <w:rPr>
          <w:rFonts w:ascii="Arial" w:hAnsi="Arial" w:cs="Arial"/>
          <w:b/>
          <w:sz w:val="24"/>
          <w:szCs w:val="24"/>
        </w:rPr>
        <w:t>31 de enero</w:t>
      </w:r>
      <w:r w:rsidR="000B45DB">
        <w:rPr>
          <w:rFonts w:ascii="Arial" w:hAnsi="Arial" w:cs="Arial"/>
          <w:sz w:val="24"/>
          <w:szCs w:val="24"/>
        </w:rPr>
        <w:t xml:space="preserve"> a través del Sistema </w:t>
      </w:r>
      <w:r w:rsidR="000B45DB" w:rsidRPr="00032201">
        <w:rPr>
          <w:rFonts w:ascii="Arial" w:hAnsi="Arial" w:cs="Arial"/>
          <w:b/>
          <w:sz w:val="24"/>
          <w:szCs w:val="24"/>
        </w:rPr>
        <w:t>Ticketmaster</w:t>
      </w:r>
      <w:r w:rsidR="000B45DB">
        <w:rPr>
          <w:rFonts w:ascii="Arial" w:hAnsi="Arial" w:cs="Arial"/>
          <w:sz w:val="24"/>
          <w:szCs w:val="24"/>
        </w:rPr>
        <w:t xml:space="preserve"> en </w:t>
      </w:r>
      <w:hyperlink r:id="rId5" w:history="1">
        <w:r w:rsidRPr="00B902FE">
          <w:rPr>
            <w:rStyle w:val="Hipervnculo"/>
            <w:rFonts w:ascii="Arial" w:hAnsi="Arial" w:cs="Arial"/>
            <w:sz w:val="24"/>
            <w:szCs w:val="24"/>
          </w:rPr>
          <w:t>www.ticketmaster.com.mx</w:t>
        </w:r>
      </w:hyperlink>
      <w:r w:rsidRPr="00B902FE">
        <w:rPr>
          <w:rFonts w:ascii="Arial" w:hAnsi="Arial" w:cs="Arial"/>
          <w:sz w:val="24"/>
          <w:szCs w:val="24"/>
        </w:rPr>
        <w:t xml:space="preserve"> </w:t>
      </w:r>
      <w:r w:rsidR="000B45DB">
        <w:rPr>
          <w:rFonts w:ascii="Arial" w:hAnsi="Arial" w:cs="Arial"/>
          <w:sz w:val="24"/>
          <w:szCs w:val="24"/>
        </w:rPr>
        <w:t xml:space="preserve">y por teléfono al </w:t>
      </w:r>
      <w:r w:rsidRPr="00032201">
        <w:rPr>
          <w:rFonts w:ascii="Arial" w:hAnsi="Arial" w:cs="Arial"/>
          <w:b/>
          <w:sz w:val="24"/>
          <w:szCs w:val="24"/>
        </w:rPr>
        <w:t>53-25-9000</w:t>
      </w:r>
      <w:r w:rsidRPr="00B902FE">
        <w:rPr>
          <w:rFonts w:ascii="Arial" w:hAnsi="Arial" w:cs="Arial"/>
          <w:sz w:val="24"/>
          <w:szCs w:val="24"/>
        </w:rPr>
        <w:t xml:space="preserve">, </w:t>
      </w:r>
      <w:r w:rsidR="000B45DB">
        <w:rPr>
          <w:rFonts w:ascii="Arial" w:hAnsi="Arial" w:cs="Arial"/>
          <w:sz w:val="24"/>
          <w:szCs w:val="24"/>
        </w:rPr>
        <w:t xml:space="preserve">así como en las taquillas del recinto. </w:t>
      </w:r>
      <w:r w:rsidRPr="00B902FE">
        <w:rPr>
          <w:rFonts w:ascii="Arial" w:hAnsi="Arial" w:cs="Arial"/>
          <w:sz w:val="24"/>
          <w:szCs w:val="24"/>
        </w:rPr>
        <w:t xml:space="preserve"> </w:t>
      </w:r>
    </w:p>
    <w:p w:rsidR="006D76AF" w:rsidRPr="00B902FE" w:rsidRDefault="008C4791" w:rsidP="00B5606F">
      <w:pPr>
        <w:jc w:val="both"/>
        <w:rPr>
          <w:rFonts w:ascii="Arial" w:hAnsi="Arial" w:cs="Arial"/>
          <w:sz w:val="24"/>
          <w:szCs w:val="24"/>
        </w:rPr>
      </w:pPr>
      <w:r w:rsidRPr="000B45DB">
        <w:rPr>
          <w:rFonts w:ascii="Arial" w:hAnsi="Arial" w:cs="Arial"/>
          <w:b/>
          <w:i/>
          <w:sz w:val="24"/>
          <w:szCs w:val="24"/>
        </w:rPr>
        <w:t>American Utopia</w:t>
      </w:r>
      <w:r w:rsidRPr="00B902FE">
        <w:rPr>
          <w:rFonts w:ascii="Arial" w:hAnsi="Arial" w:cs="Arial"/>
          <w:sz w:val="24"/>
          <w:szCs w:val="24"/>
        </w:rPr>
        <w:t>,</w:t>
      </w:r>
      <w:r w:rsidR="000B45DB">
        <w:rPr>
          <w:rFonts w:ascii="Arial" w:hAnsi="Arial" w:cs="Arial"/>
          <w:sz w:val="24"/>
          <w:szCs w:val="24"/>
        </w:rPr>
        <w:t xml:space="preserve"> marca el regreso de </w:t>
      </w:r>
      <w:r w:rsidRPr="00B902FE">
        <w:rPr>
          <w:rFonts w:ascii="Arial" w:hAnsi="Arial" w:cs="Arial"/>
          <w:sz w:val="24"/>
          <w:szCs w:val="24"/>
        </w:rPr>
        <w:t>Byrne</w:t>
      </w:r>
      <w:r w:rsidR="000B45DB">
        <w:rPr>
          <w:rFonts w:ascii="Arial" w:hAnsi="Arial" w:cs="Arial"/>
          <w:sz w:val="24"/>
          <w:szCs w:val="24"/>
        </w:rPr>
        <w:t xml:space="preserve"> desde su último álbum </w:t>
      </w:r>
      <w:r w:rsidR="000B45DB" w:rsidRPr="000B45DB">
        <w:rPr>
          <w:rFonts w:ascii="Arial" w:hAnsi="Arial" w:cs="Arial"/>
          <w:b/>
          <w:i/>
          <w:sz w:val="24"/>
          <w:szCs w:val="24"/>
        </w:rPr>
        <w:t>Grown Backwards</w:t>
      </w:r>
      <w:r w:rsidR="000B45DB">
        <w:rPr>
          <w:rFonts w:ascii="Arial" w:hAnsi="Arial" w:cs="Arial"/>
          <w:sz w:val="24"/>
          <w:szCs w:val="24"/>
        </w:rPr>
        <w:t xml:space="preserve"> de </w:t>
      </w:r>
      <w:r w:rsidRPr="00B902FE">
        <w:rPr>
          <w:rFonts w:ascii="Arial" w:hAnsi="Arial" w:cs="Arial"/>
          <w:sz w:val="24"/>
          <w:szCs w:val="24"/>
        </w:rPr>
        <w:t xml:space="preserve">2004, </w:t>
      </w:r>
      <w:r w:rsidR="000B45DB">
        <w:rPr>
          <w:rFonts w:ascii="Arial" w:hAnsi="Arial" w:cs="Arial"/>
          <w:sz w:val="24"/>
          <w:szCs w:val="24"/>
        </w:rPr>
        <w:t>y la gira será su regreso a los escenarios en solitario desde 2009.</w:t>
      </w:r>
      <w:r w:rsidRPr="00B902FE">
        <w:rPr>
          <w:rFonts w:ascii="Arial" w:hAnsi="Arial" w:cs="Arial"/>
          <w:sz w:val="24"/>
          <w:szCs w:val="24"/>
        </w:rPr>
        <w:t xml:space="preserve"> </w:t>
      </w:r>
      <w:r w:rsidR="000B45DB">
        <w:rPr>
          <w:rFonts w:ascii="Arial" w:hAnsi="Arial" w:cs="Arial"/>
          <w:sz w:val="24"/>
          <w:szCs w:val="24"/>
        </w:rPr>
        <w:t xml:space="preserve">Este será un regreso muy especial puesto que Byrne, quien encabezara a la icónica banda Talking Heads los ha descrito como </w:t>
      </w:r>
      <w:r w:rsidRPr="00B902FE">
        <w:rPr>
          <w:rFonts w:ascii="Arial" w:hAnsi="Arial" w:cs="Arial"/>
          <w:sz w:val="24"/>
          <w:szCs w:val="24"/>
        </w:rPr>
        <w:t>“</w:t>
      </w:r>
      <w:r w:rsidR="000B45DB">
        <w:rPr>
          <w:rFonts w:ascii="Arial" w:hAnsi="Arial" w:cs="Arial"/>
          <w:sz w:val="24"/>
          <w:szCs w:val="24"/>
        </w:rPr>
        <w:t xml:space="preserve">los shows más ambiciosos que he hecho desde que filmamos los conciertos para </w:t>
      </w:r>
      <w:r w:rsidRPr="00B902FE">
        <w:rPr>
          <w:rStyle w:val="nfasis"/>
          <w:rFonts w:ascii="Arial" w:hAnsi="Arial" w:cs="Arial"/>
          <w:sz w:val="24"/>
          <w:szCs w:val="24"/>
          <w:bdr w:val="none" w:sz="0" w:space="0" w:color="auto" w:frame="1"/>
        </w:rPr>
        <w:t>Stop Making Sense</w:t>
      </w:r>
      <w:r w:rsidRPr="00B902FE">
        <w:rPr>
          <w:rFonts w:ascii="Arial" w:hAnsi="Arial" w:cs="Arial"/>
          <w:sz w:val="24"/>
          <w:szCs w:val="24"/>
        </w:rPr>
        <w:t>.”</w:t>
      </w:r>
    </w:p>
    <w:p w:rsidR="00B5606F" w:rsidRPr="00B902FE" w:rsidRDefault="008C4791" w:rsidP="008C4791">
      <w:pPr>
        <w:jc w:val="both"/>
        <w:rPr>
          <w:rFonts w:ascii="Arial" w:hAnsi="Arial" w:cs="Arial"/>
          <w:sz w:val="24"/>
          <w:szCs w:val="24"/>
        </w:rPr>
      </w:pPr>
      <w:r w:rsidRPr="00B902FE">
        <w:rPr>
          <w:rFonts w:ascii="Arial" w:hAnsi="Arial" w:cs="Arial"/>
          <w:sz w:val="24"/>
          <w:szCs w:val="24"/>
        </w:rPr>
        <w:t>B</w:t>
      </w:r>
      <w:r w:rsidR="00B5606F" w:rsidRPr="00B902FE">
        <w:rPr>
          <w:rFonts w:ascii="Arial" w:hAnsi="Arial" w:cs="Arial"/>
          <w:sz w:val="24"/>
          <w:szCs w:val="24"/>
        </w:rPr>
        <w:t xml:space="preserve">yrne </w:t>
      </w:r>
      <w:r w:rsidR="000B45DB">
        <w:rPr>
          <w:rFonts w:ascii="Arial" w:hAnsi="Arial" w:cs="Arial"/>
          <w:sz w:val="24"/>
          <w:szCs w:val="24"/>
        </w:rPr>
        <w:t>dio a conocer el video animado para el primer sencillo del á</w:t>
      </w:r>
      <w:r w:rsidR="00D02B18">
        <w:rPr>
          <w:rFonts w:ascii="Arial" w:hAnsi="Arial" w:cs="Arial"/>
          <w:sz w:val="24"/>
          <w:szCs w:val="24"/>
        </w:rPr>
        <w:t xml:space="preserve">lbum </w:t>
      </w:r>
      <w:r w:rsidR="00B5606F" w:rsidRPr="00D02B18">
        <w:rPr>
          <w:rFonts w:ascii="Arial" w:hAnsi="Arial" w:cs="Arial"/>
          <w:i/>
          <w:sz w:val="24"/>
          <w:szCs w:val="24"/>
        </w:rPr>
        <w:t>Everybody's Coming to My House</w:t>
      </w:r>
      <w:r w:rsidR="00D02B18">
        <w:rPr>
          <w:rFonts w:ascii="Arial" w:hAnsi="Arial" w:cs="Arial"/>
          <w:sz w:val="24"/>
          <w:szCs w:val="24"/>
        </w:rPr>
        <w:t>,</w:t>
      </w:r>
      <w:r w:rsidRPr="00B902FE">
        <w:rPr>
          <w:rFonts w:ascii="Arial" w:hAnsi="Arial" w:cs="Arial"/>
          <w:sz w:val="24"/>
          <w:szCs w:val="24"/>
        </w:rPr>
        <w:t xml:space="preserve"> </w:t>
      </w:r>
      <w:r w:rsidR="00B5606F" w:rsidRPr="00B902FE">
        <w:rPr>
          <w:rFonts w:ascii="Arial" w:hAnsi="Arial" w:cs="Arial"/>
          <w:sz w:val="24"/>
          <w:szCs w:val="24"/>
        </w:rPr>
        <w:t>co-</w:t>
      </w:r>
      <w:r w:rsidR="00D02B18">
        <w:rPr>
          <w:rFonts w:ascii="Arial" w:hAnsi="Arial" w:cs="Arial"/>
          <w:sz w:val="24"/>
          <w:szCs w:val="24"/>
        </w:rPr>
        <w:t xml:space="preserve">escrito por su colaborador de confianza </w:t>
      </w:r>
      <w:r w:rsidR="00B5606F" w:rsidRPr="00B902FE">
        <w:rPr>
          <w:rFonts w:ascii="Arial" w:hAnsi="Arial" w:cs="Arial"/>
          <w:sz w:val="24"/>
          <w:szCs w:val="24"/>
        </w:rPr>
        <w:t xml:space="preserve">Brian Eno </w:t>
      </w:r>
      <w:r w:rsidR="00D02B18">
        <w:rPr>
          <w:rFonts w:ascii="Arial" w:hAnsi="Arial" w:cs="Arial"/>
          <w:sz w:val="24"/>
          <w:szCs w:val="24"/>
        </w:rPr>
        <w:t>y con colaboraciones de Sampha, TTY y</w:t>
      </w:r>
      <w:r w:rsidR="00B5606F" w:rsidRPr="00B902FE">
        <w:rPr>
          <w:rFonts w:ascii="Arial" w:hAnsi="Arial" w:cs="Arial"/>
          <w:sz w:val="24"/>
          <w:szCs w:val="24"/>
        </w:rPr>
        <w:t xml:space="preserve"> </w:t>
      </w:r>
      <w:r w:rsidR="00D02B18">
        <w:rPr>
          <w:rFonts w:ascii="Arial" w:hAnsi="Arial" w:cs="Arial"/>
          <w:sz w:val="24"/>
          <w:szCs w:val="24"/>
        </w:rPr>
        <w:t xml:space="preserve">Happa Isaiah Barr de </w:t>
      </w:r>
      <w:r w:rsidR="00B5606F" w:rsidRPr="00B902FE">
        <w:rPr>
          <w:rFonts w:ascii="Arial" w:hAnsi="Arial" w:cs="Arial"/>
          <w:sz w:val="24"/>
          <w:szCs w:val="24"/>
        </w:rPr>
        <w:t>Onyx Collectiv</w:t>
      </w:r>
      <w:r w:rsidR="00D02B18">
        <w:rPr>
          <w:rFonts w:ascii="Arial" w:hAnsi="Arial" w:cs="Arial"/>
          <w:sz w:val="24"/>
          <w:szCs w:val="24"/>
        </w:rPr>
        <w:t>e.</w:t>
      </w:r>
      <w:r w:rsidR="00B5606F" w:rsidRPr="00B902FE">
        <w:rPr>
          <w:rFonts w:ascii="Arial" w:hAnsi="Arial" w:cs="Arial"/>
          <w:sz w:val="24"/>
          <w:szCs w:val="24"/>
        </w:rPr>
        <w:t xml:space="preserve"> </w:t>
      </w:r>
      <w:r w:rsidR="00D02B18">
        <w:rPr>
          <w:rFonts w:ascii="Arial" w:hAnsi="Arial" w:cs="Arial"/>
          <w:sz w:val="24"/>
          <w:szCs w:val="24"/>
        </w:rPr>
        <w:t xml:space="preserve">Puedes ver el video </w:t>
      </w:r>
      <w:hyperlink r:id="rId6" w:history="1">
        <w:r w:rsidR="00D02B18" w:rsidRPr="00D02B18">
          <w:rPr>
            <w:rStyle w:val="Hipervnculo"/>
            <w:rFonts w:ascii="Arial" w:hAnsi="Arial" w:cs="Arial"/>
            <w:sz w:val="24"/>
            <w:szCs w:val="24"/>
          </w:rPr>
          <w:t>AQUÍ</w:t>
        </w:r>
      </w:hyperlink>
      <w:r w:rsidR="00D02B18">
        <w:rPr>
          <w:rFonts w:ascii="Arial" w:hAnsi="Arial" w:cs="Arial"/>
          <w:sz w:val="24"/>
          <w:szCs w:val="24"/>
        </w:rPr>
        <w:t xml:space="preserve"> </w:t>
      </w:r>
    </w:p>
    <w:p w:rsidR="00C537FC" w:rsidRPr="00B902FE" w:rsidRDefault="00D02B18" w:rsidP="00C537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“Tuve la idea de que todos en la banda pudieran moverse… así que no habría tarimas, plataforma para la batería o alguna otra cosa” explicó Byrne sobre el concepto de los conciertos de esta gira. “Con todos libres para moverse</w:t>
      </w:r>
      <w:r w:rsidR="00C537FC" w:rsidRPr="00B902F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me di cuenta de que el escenario podría estar completamente despejado.</w:t>
      </w:r>
      <w:r w:rsidR="00C537FC" w:rsidRPr="00B902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 pudiéramos tener los monitores en los solo en los oídos, los amplificadores fuera del escenario y las luces muy altas, entonces tendríamos la posibilidad de tener un espacio completamente vacío</w:t>
      </w:r>
      <w:r w:rsidR="00C537FC" w:rsidRPr="00B902FE">
        <w:rPr>
          <w:rFonts w:ascii="Arial" w:hAnsi="Arial" w:cs="Arial"/>
          <w:sz w:val="24"/>
          <w:szCs w:val="24"/>
        </w:rPr>
        <w:t>.”</w:t>
      </w:r>
    </w:p>
    <w:p w:rsidR="00D02B18" w:rsidRDefault="00C537FC" w:rsidP="00C537FC">
      <w:pPr>
        <w:jc w:val="both"/>
        <w:rPr>
          <w:rFonts w:ascii="Arial" w:hAnsi="Arial" w:cs="Arial"/>
          <w:sz w:val="24"/>
          <w:szCs w:val="24"/>
        </w:rPr>
      </w:pPr>
      <w:r w:rsidRPr="00B902FE">
        <w:rPr>
          <w:rFonts w:ascii="Arial" w:hAnsi="Arial" w:cs="Arial"/>
          <w:sz w:val="24"/>
          <w:szCs w:val="24"/>
        </w:rPr>
        <w:t>“</w:t>
      </w:r>
      <w:r w:rsidR="00D02B18">
        <w:rPr>
          <w:rFonts w:ascii="Arial" w:hAnsi="Arial" w:cs="Arial"/>
          <w:sz w:val="24"/>
          <w:szCs w:val="24"/>
        </w:rPr>
        <w:t xml:space="preserve">La banda y yo estaremos probando esta idea frente a audiencias en vivo en algunos shows que comenzarán en marzo. Estaremos tocando algunas canciones nuevas y otras que resultarán, asumo, familiares. Estoy muy emocionado” declaró. </w:t>
      </w:r>
    </w:p>
    <w:p w:rsidR="00D02B18" w:rsidRDefault="00C537FC" w:rsidP="00C537FC">
      <w:pPr>
        <w:jc w:val="both"/>
        <w:rPr>
          <w:rFonts w:ascii="Arial" w:hAnsi="Arial" w:cs="Arial"/>
          <w:sz w:val="24"/>
          <w:szCs w:val="24"/>
        </w:rPr>
      </w:pPr>
      <w:r w:rsidRPr="00B902FE">
        <w:rPr>
          <w:rFonts w:ascii="Arial" w:hAnsi="Arial" w:cs="Arial"/>
          <w:sz w:val="24"/>
          <w:szCs w:val="24"/>
        </w:rPr>
        <w:t xml:space="preserve">David </w:t>
      </w:r>
      <w:r w:rsidR="00D02B18">
        <w:rPr>
          <w:rFonts w:ascii="Arial" w:hAnsi="Arial" w:cs="Arial"/>
          <w:sz w:val="24"/>
          <w:szCs w:val="24"/>
        </w:rPr>
        <w:t xml:space="preserve">también se presentará como cabeza de cartel en la primera edición del Festival Corona Capital Guadalajara el 7 de abril de este año. </w:t>
      </w:r>
    </w:p>
    <w:p w:rsidR="00D02B18" w:rsidRDefault="00D02B18" w:rsidP="00D02B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Los boletos estarán disponibles en </w:t>
      </w:r>
      <w:r w:rsidRPr="00032201">
        <w:rPr>
          <w:rFonts w:ascii="Arial" w:hAnsi="Arial" w:cs="Arial"/>
          <w:b/>
          <w:sz w:val="24"/>
          <w:szCs w:val="24"/>
        </w:rPr>
        <w:t>Preventa Exclusiva</w:t>
      </w:r>
      <w:r>
        <w:rPr>
          <w:rFonts w:ascii="Arial" w:hAnsi="Arial" w:cs="Arial"/>
          <w:sz w:val="24"/>
          <w:szCs w:val="24"/>
        </w:rPr>
        <w:t xml:space="preserve"> para Tarjetahabientes </w:t>
      </w:r>
      <w:r w:rsidRPr="00032201">
        <w:rPr>
          <w:rFonts w:ascii="Arial" w:hAnsi="Arial" w:cs="Arial"/>
          <w:b/>
          <w:sz w:val="24"/>
          <w:szCs w:val="24"/>
        </w:rPr>
        <w:t>Citibanamex</w:t>
      </w:r>
      <w:r>
        <w:rPr>
          <w:rFonts w:ascii="Arial" w:hAnsi="Arial" w:cs="Arial"/>
          <w:sz w:val="24"/>
          <w:szCs w:val="24"/>
        </w:rPr>
        <w:t xml:space="preserve"> los días </w:t>
      </w:r>
      <w:r w:rsidRPr="00032201">
        <w:rPr>
          <w:rFonts w:ascii="Arial" w:hAnsi="Arial" w:cs="Arial"/>
          <w:b/>
          <w:sz w:val="24"/>
          <w:szCs w:val="24"/>
        </w:rPr>
        <w:t xml:space="preserve">29 y 30 de enero </w:t>
      </w:r>
      <w:r>
        <w:rPr>
          <w:rFonts w:ascii="Arial" w:hAnsi="Arial" w:cs="Arial"/>
          <w:sz w:val="24"/>
          <w:szCs w:val="24"/>
        </w:rPr>
        <w:t xml:space="preserve">y en </w:t>
      </w:r>
      <w:r w:rsidRPr="00032201">
        <w:rPr>
          <w:rFonts w:ascii="Arial" w:hAnsi="Arial" w:cs="Arial"/>
          <w:b/>
          <w:sz w:val="24"/>
          <w:szCs w:val="24"/>
        </w:rPr>
        <w:t>Venta General</w:t>
      </w:r>
      <w:r>
        <w:rPr>
          <w:rFonts w:ascii="Arial" w:hAnsi="Arial" w:cs="Arial"/>
          <w:sz w:val="24"/>
          <w:szCs w:val="24"/>
        </w:rPr>
        <w:t xml:space="preserve"> a partir del </w:t>
      </w:r>
      <w:r w:rsidRPr="00032201">
        <w:rPr>
          <w:rFonts w:ascii="Arial" w:hAnsi="Arial" w:cs="Arial"/>
          <w:b/>
          <w:sz w:val="24"/>
          <w:szCs w:val="24"/>
        </w:rPr>
        <w:t>31 de enero</w:t>
      </w:r>
      <w:r>
        <w:rPr>
          <w:rFonts w:ascii="Arial" w:hAnsi="Arial" w:cs="Arial"/>
          <w:sz w:val="24"/>
          <w:szCs w:val="24"/>
        </w:rPr>
        <w:t xml:space="preserve"> a través del Sistema </w:t>
      </w:r>
      <w:r w:rsidRPr="00032201">
        <w:rPr>
          <w:rFonts w:ascii="Arial" w:hAnsi="Arial" w:cs="Arial"/>
          <w:b/>
          <w:sz w:val="24"/>
          <w:szCs w:val="24"/>
        </w:rPr>
        <w:t>Ticketmaster</w:t>
      </w:r>
      <w:r>
        <w:rPr>
          <w:rFonts w:ascii="Arial" w:hAnsi="Arial" w:cs="Arial"/>
          <w:sz w:val="24"/>
          <w:szCs w:val="24"/>
        </w:rPr>
        <w:t xml:space="preserve"> en </w:t>
      </w:r>
      <w:hyperlink r:id="rId7" w:history="1">
        <w:r w:rsidRPr="00B902FE">
          <w:rPr>
            <w:rStyle w:val="Hipervnculo"/>
            <w:rFonts w:ascii="Arial" w:hAnsi="Arial" w:cs="Arial"/>
            <w:sz w:val="24"/>
            <w:szCs w:val="24"/>
          </w:rPr>
          <w:t>www.ticketmaster.com.mx</w:t>
        </w:r>
      </w:hyperlink>
      <w:r w:rsidRPr="00B902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por teléfono al </w:t>
      </w:r>
      <w:r w:rsidRPr="00B902FE">
        <w:rPr>
          <w:rFonts w:ascii="Arial" w:hAnsi="Arial" w:cs="Arial"/>
          <w:sz w:val="24"/>
          <w:szCs w:val="24"/>
        </w:rPr>
        <w:t xml:space="preserve">53-25-9000, </w:t>
      </w:r>
      <w:r>
        <w:rPr>
          <w:rFonts w:ascii="Arial" w:hAnsi="Arial" w:cs="Arial"/>
          <w:sz w:val="24"/>
          <w:szCs w:val="24"/>
        </w:rPr>
        <w:t xml:space="preserve">así como en las taquillas del recinto. </w:t>
      </w:r>
    </w:p>
    <w:p w:rsidR="00D02B18" w:rsidRDefault="00D02B18" w:rsidP="00D02B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más información por favor visita</w:t>
      </w:r>
      <w:r w:rsidR="00C537FC" w:rsidRPr="00B902FE">
        <w:rPr>
          <w:rFonts w:ascii="Arial" w:hAnsi="Arial" w:cs="Arial"/>
          <w:sz w:val="24"/>
          <w:szCs w:val="24"/>
        </w:rPr>
        <w:t xml:space="preserve">: </w:t>
      </w:r>
    </w:p>
    <w:p w:rsidR="00C537FC" w:rsidRPr="00B902FE" w:rsidRDefault="003178F9" w:rsidP="00D02B18">
      <w:pPr>
        <w:jc w:val="center"/>
        <w:rPr>
          <w:rFonts w:ascii="Arial" w:hAnsi="Arial" w:cs="Arial"/>
          <w:sz w:val="24"/>
          <w:szCs w:val="24"/>
        </w:rPr>
      </w:pPr>
      <w:hyperlink r:id="rId8" w:history="1">
        <w:r w:rsidR="00C537FC" w:rsidRPr="00B902FE">
          <w:rPr>
            <w:rStyle w:val="Hipervnculo"/>
            <w:rFonts w:ascii="Arial" w:hAnsi="Arial" w:cs="Arial"/>
            <w:sz w:val="24"/>
            <w:szCs w:val="24"/>
          </w:rPr>
          <w:t>http://davidbyrne.com/</w:t>
        </w:r>
      </w:hyperlink>
      <w:r w:rsidR="00C537FC" w:rsidRPr="00B902FE">
        <w:rPr>
          <w:rFonts w:ascii="Arial" w:hAnsi="Arial" w:cs="Arial"/>
          <w:sz w:val="24"/>
          <w:szCs w:val="24"/>
        </w:rPr>
        <w:t xml:space="preserve"> </w:t>
      </w:r>
      <w:r w:rsidR="00D02B18">
        <w:rPr>
          <w:rFonts w:ascii="Arial" w:hAnsi="Arial" w:cs="Arial"/>
          <w:sz w:val="24"/>
          <w:szCs w:val="24"/>
        </w:rPr>
        <w:t>y</w:t>
      </w:r>
      <w:r w:rsidR="00C537FC" w:rsidRPr="00B902F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537FC" w:rsidRPr="00B902FE">
          <w:rPr>
            <w:rStyle w:val="Hipervnculo"/>
            <w:rFonts w:ascii="Arial" w:hAnsi="Arial" w:cs="Arial"/>
            <w:sz w:val="24"/>
            <w:szCs w:val="24"/>
          </w:rPr>
          <w:t>www.ocesa.com.mx</w:t>
        </w:r>
      </w:hyperlink>
    </w:p>
    <w:sectPr w:rsidR="00C537FC" w:rsidRPr="00B902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6F"/>
    <w:rsid w:val="00032201"/>
    <w:rsid w:val="000B4220"/>
    <w:rsid w:val="000B45DB"/>
    <w:rsid w:val="002A0B30"/>
    <w:rsid w:val="003178F9"/>
    <w:rsid w:val="006D76AF"/>
    <w:rsid w:val="008C4791"/>
    <w:rsid w:val="00972923"/>
    <w:rsid w:val="00B5606F"/>
    <w:rsid w:val="00B902FE"/>
    <w:rsid w:val="00C537FC"/>
    <w:rsid w:val="00D0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E67DE-C8C7-4533-8B03-21D50FF6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6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B5606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D7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vidbyrn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icketmaster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uEgyXoOon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icketmaster.com.m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ocesa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2018-01-24T21:47:00Z</dcterms:created>
  <dcterms:modified xsi:type="dcterms:W3CDTF">2018-01-24T21:47:00Z</dcterms:modified>
</cp:coreProperties>
</file>