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5E" w:rsidRDefault="008151E7" w:rsidP="00991E6B">
      <w:pPr>
        <w:pStyle w:val="Body"/>
        <w:spacing w:line="288" w:lineRule="auto"/>
        <w:jc w:val="center"/>
        <w:rPr>
          <w:rFonts w:ascii="Times New Roman" w:eastAsia="Times New Roman" w:hAnsi="Times New Roman" w:cs="Times New Roman"/>
          <w:sz w:val="24"/>
          <w:szCs w:val="24"/>
        </w:rPr>
      </w:pPr>
      <w:r w:rsidRPr="00595DC3">
        <w:rPr>
          <w:rFonts w:cstheme="minorHAnsi"/>
          <w:noProof/>
          <w:lang w:val="es-MX" w:eastAsia="es-MX"/>
        </w:rPr>
        <w:drawing>
          <wp:inline distT="0" distB="0" distL="0" distR="0" wp14:anchorId="1255B1B0" wp14:editId="7C8E6A9A">
            <wp:extent cx="1118382" cy="489292"/>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332" cy="504583"/>
                    </a:xfrm>
                    <a:prstGeom prst="rect">
                      <a:avLst/>
                    </a:prstGeom>
                    <a:noFill/>
                    <a:ln>
                      <a:noFill/>
                    </a:ln>
                  </pic:spPr>
                </pic:pic>
              </a:graphicData>
            </a:graphic>
          </wp:inline>
        </w:drawing>
      </w:r>
    </w:p>
    <w:p w:rsidR="002848E8" w:rsidRPr="00FC2A79" w:rsidRDefault="002848E8" w:rsidP="00991E6B">
      <w:pPr>
        <w:pStyle w:val="Body"/>
        <w:spacing w:line="288" w:lineRule="auto"/>
        <w:jc w:val="center"/>
        <w:rPr>
          <w:rFonts w:ascii="Times New Roman" w:eastAsia="Times New Roman" w:hAnsi="Times New Roman" w:cs="Times New Roman"/>
          <w:sz w:val="24"/>
          <w:szCs w:val="24"/>
        </w:rPr>
      </w:pPr>
    </w:p>
    <w:p w:rsidR="006C755E" w:rsidRPr="00B801D9" w:rsidRDefault="006C755E" w:rsidP="00991E6B">
      <w:pPr>
        <w:pStyle w:val="Body"/>
        <w:spacing w:line="288" w:lineRule="auto"/>
        <w:jc w:val="center"/>
        <w:rPr>
          <w:rFonts w:ascii="Times New Roman" w:hAnsi="Times New Roman"/>
          <w:b/>
          <w:bCs/>
          <w:sz w:val="24"/>
          <w:szCs w:val="24"/>
        </w:rPr>
      </w:pPr>
      <w:r w:rsidRPr="00B801D9">
        <w:rPr>
          <w:rFonts w:ascii="Times New Roman" w:hAnsi="Times New Roman"/>
          <w:b/>
          <w:bCs/>
          <w:sz w:val="24"/>
          <w:szCs w:val="24"/>
        </w:rPr>
        <w:t>ROGER WATERS – US + THEM</w:t>
      </w:r>
    </w:p>
    <w:p w:rsidR="00A76CAB" w:rsidRPr="00387BAB" w:rsidRDefault="006E32CA" w:rsidP="00352D9D">
      <w:pPr>
        <w:pStyle w:val="Body"/>
        <w:spacing w:line="288" w:lineRule="auto"/>
        <w:jc w:val="center"/>
        <w:rPr>
          <w:rFonts w:ascii="Times New Roman" w:hAnsi="Times New Roman"/>
          <w:b/>
          <w:bCs/>
          <w:sz w:val="24"/>
          <w:szCs w:val="24"/>
        </w:rPr>
      </w:pPr>
      <w:r w:rsidRPr="00387BAB">
        <w:rPr>
          <w:rFonts w:ascii="Times New Roman" w:hAnsi="Times New Roman"/>
          <w:b/>
          <w:bCs/>
          <w:sz w:val="24"/>
          <w:szCs w:val="24"/>
        </w:rPr>
        <w:t>AT&amp;T PRESENTA</w:t>
      </w:r>
    </w:p>
    <w:p w:rsidR="002848E8" w:rsidRPr="00387BAB" w:rsidRDefault="002848E8" w:rsidP="002848E8">
      <w:pPr>
        <w:pStyle w:val="Body"/>
        <w:spacing w:line="288" w:lineRule="auto"/>
        <w:jc w:val="center"/>
        <w:rPr>
          <w:rFonts w:ascii="Times New Roman" w:hAnsi="Times New Roman"/>
          <w:b/>
          <w:bCs/>
          <w:sz w:val="24"/>
          <w:szCs w:val="24"/>
        </w:rPr>
      </w:pPr>
    </w:p>
    <w:p w:rsidR="002848E8" w:rsidRPr="00DB79FD" w:rsidRDefault="002848E8" w:rsidP="002848E8">
      <w:pPr>
        <w:pStyle w:val="Body"/>
        <w:spacing w:line="288" w:lineRule="auto"/>
        <w:jc w:val="center"/>
        <w:rPr>
          <w:rFonts w:ascii="Times New Roman" w:hAnsi="Times New Roman"/>
          <w:b/>
          <w:bCs/>
          <w:sz w:val="24"/>
          <w:szCs w:val="24"/>
          <w:lang w:val="es-MX"/>
        </w:rPr>
      </w:pPr>
      <w:r w:rsidRPr="00DB79FD">
        <w:rPr>
          <w:rFonts w:ascii="Times New Roman" w:hAnsi="Times New Roman"/>
          <w:b/>
          <w:bCs/>
          <w:sz w:val="24"/>
          <w:szCs w:val="24"/>
          <w:lang w:val="es-MX"/>
        </w:rPr>
        <w:t>AGREGA NUEVAS FECHAS A SU GIRA POR MÉXICO</w:t>
      </w:r>
    </w:p>
    <w:p w:rsidR="002848E8" w:rsidRPr="00DB79FD" w:rsidRDefault="002848E8" w:rsidP="002848E8">
      <w:pPr>
        <w:pStyle w:val="Body"/>
        <w:spacing w:line="288" w:lineRule="auto"/>
        <w:jc w:val="center"/>
        <w:rPr>
          <w:rFonts w:ascii="Times New Roman" w:hAnsi="Times New Roman"/>
          <w:b/>
          <w:bCs/>
          <w:sz w:val="24"/>
          <w:szCs w:val="24"/>
          <w:lang w:val="es-MX"/>
        </w:rPr>
      </w:pPr>
    </w:p>
    <w:p w:rsidR="002848E8" w:rsidRPr="002848E8" w:rsidRDefault="002848E8" w:rsidP="002848E8">
      <w:pPr>
        <w:pStyle w:val="Body"/>
        <w:spacing w:line="288" w:lineRule="auto"/>
        <w:jc w:val="center"/>
        <w:rPr>
          <w:rFonts w:ascii="Times New Roman" w:hAnsi="Times New Roman"/>
          <w:b/>
          <w:bCs/>
          <w:sz w:val="20"/>
          <w:szCs w:val="24"/>
          <w:lang w:val="es-MX"/>
        </w:rPr>
      </w:pPr>
      <w:r w:rsidRPr="002848E8">
        <w:rPr>
          <w:rFonts w:ascii="Times New Roman" w:hAnsi="Times New Roman"/>
          <w:b/>
          <w:bCs/>
          <w:sz w:val="20"/>
          <w:szCs w:val="24"/>
          <w:lang w:val="es-MX"/>
        </w:rPr>
        <w:t xml:space="preserve">28 DE NOVIEMBRE 2018- PALACIO DE LOS DEPORTES – CIUDAD DE MÉXICO - </w:t>
      </w:r>
      <w:r w:rsidRPr="002848E8">
        <w:rPr>
          <w:rFonts w:ascii="Times New Roman" w:hAnsi="Times New Roman"/>
          <w:b/>
          <w:bCs/>
          <w:color w:val="FF0000"/>
          <w:sz w:val="20"/>
          <w:szCs w:val="24"/>
          <w:lang w:val="es-MX"/>
        </w:rPr>
        <w:t>AGOTADA</w:t>
      </w:r>
    </w:p>
    <w:p w:rsidR="002848E8" w:rsidRDefault="002848E8" w:rsidP="002848E8">
      <w:pPr>
        <w:pStyle w:val="Body"/>
        <w:spacing w:line="288" w:lineRule="auto"/>
        <w:jc w:val="center"/>
        <w:rPr>
          <w:rFonts w:ascii="Times New Roman" w:hAnsi="Times New Roman"/>
          <w:b/>
          <w:bCs/>
          <w:color w:val="FF0000"/>
          <w:sz w:val="20"/>
          <w:szCs w:val="24"/>
          <w:lang w:val="es-MX"/>
        </w:rPr>
      </w:pPr>
      <w:r w:rsidRPr="002848E8">
        <w:rPr>
          <w:rFonts w:ascii="Times New Roman" w:hAnsi="Times New Roman"/>
          <w:b/>
          <w:bCs/>
          <w:sz w:val="20"/>
          <w:szCs w:val="24"/>
          <w:lang w:val="es-MX"/>
        </w:rPr>
        <w:t xml:space="preserve">4 DE DICIEMBRE 2018 – ARENA VFG – GUADALAJARA- </w:t>
      </w:r>
      <w:r w:rsidRPr="002848E8">
        <w:rPr>
          <w:rFonts w:ascii="Times New Roman" w:hAnsi="Times New Roman"/>
          <w:b/>
          <w:bCs/>
          <w:color w:val="FF0000"/>
          <w:sz w:val="20"/>
          <w:szCs w:val="24"/>
          <w:lang w:val="es-MX"/>
        </w:rPr>
        <w:t>AGOTADA</w:t>
      </w:r>
    </w:p>
    <w:p w:rsidR="002848E8" w:rsidRPr="00DB79FD" w:rsidRDefault="002848E8" w:rsidP="002848E8">
      <w:pPr>
        <w:pStyle w:val="Body"/>
        <w:spacing w:line="288" w:lineRule="auto"/>
        <w:jc w:val="center"/>
        <w:rPr>
          <w:rFonts w:ascii="Times New Roman" w:hAnsi="Times New Roman"/>
          <w:b/>
          <w:bCs/>
          <w:sz w:val="24"/>
          <w:szCs w:val="24"/>
          <w:lang w:val="es-MX"/>
        </w:rPr>
      </w:pPr>
    </w:p>
    <w:p w:rsidR="002848E8" w:rsidRPr="00DB79FD" w:rsidRDefault="002848E8" w:rsidP="002848E8">
      <w:pPr>
        <w:pStyle w:val="Body"/>
        <w:spacing w:line="288" w:lineRule="auto"/>
        <w:jc w:val="center"/>
        <w:rPr>
          <w:rFonts w:ascii="Times New Roman" w:hAnsi="Times New Roman"/>
          <w:b/>
          <w:bCs/>
          <w:sz w:val="24"/>
          <w:szCs w:val="24"/>
          <w:lang w:val="es-MX"/>
        </w:rPr>
      </w:pPr>
      <w:r w:rsidRPr="00DB79FD">
        <w:rPr>
          <w:rFonts w:ascii="Times New Roman" w:hAnsi="Times New Roman"/>
          <w:b/>
          <w:bCs/>
          <w:sz w:val="24"/>
          <w:szCs w:val="24"/>
          <w:lang w:val="es-MX"/>
        </w:rPr>
        <w:t>NUEVAS FECHAS:</w:t>
      </w:r>
    </w:p>
    <w:p w:rsidR="002848E8" w:rsidRPr="00DB79FD" w:rsidRDefault="002848E8" w:rsidP="002848E8">
      <w:pPr>
        <w:pStyle w:val="Body"/>
        <w:spacing w:line="288" w:lineRule="auto"/>
        <w:jc w:val="center"/>
        <w:rPr>
          <w:rFonts w:ascii="Times New Roman" w:hAnsi="Times New Roman"/>
          <w:b/>
          <w:bCs/>
          <w:sz w:val="24"/>
          <w:szCs w:val="24"/>
          <w:lang w:val="es-MX"/>
        </w:rPr>
      </w:pPr>
      <w:r w:rsidRPr="00DB79FD">
        <w:rPr>
          <w:rFonts w:ascii="Times New Roman" w:hAnsi="Times New Roman"/>
          <w:b/>
          <w:bCs/>
          <w:sz w:val="24"/>
          <w:szCs w:val="24"/>
          <w:lang w:val="es-MX"/>
        </w:rPr>
        <w:t>29 DE NOVIEMBRE – PALACIO DE LOS DEPORTES – CIUDAD DE MÉXICO</w:t>
      </w:r>
    </w:p>
    <w:p w:rsidR="002848E8" w:rsidRPr="00DB79FD" w:rsidRDefault="002848E8" w:rsidP="002848E8">
      <w:pPr>
        <w:pStyle w:val="Body"/>
        <w:spacing w:line="288" w:lineRule="auto"/>
        <w:jc w:val="center"/>
        <w:rPr>
          <w:rFonts w:ascii="Times New Roman" w:hAnsi="Times New Roman"/>
          <w:b/>
          <w:bCs/>
          <w:sz w:val="24"/>
          <w:szCs w:val="24"/>
          <w:lang w:val="es-MX"/>
        </w:rPr>
      </w:pPr>
      <w:r w:rsidRPr="00DB79FD">
        <w:rPr>
          <w:rFonts w:ascii="Times New Roman" w:hAnsi="Times New Roman"/>
          <w:b/>
          <w:bCs/>
          <w:sz w:val="24"/>
          <w:szCs w:val="24"/>
          <w:lang w:val="es-MX"/>
        </w:rPr>
        <w:t xml:space="preserve">5 DE DICIEMBRE – ARENA VFG – GUADALAJARA </w:t>
      </w:r>
    </w:p>
    <w:p w:rsidR="00ED6591" w:rsidRPr="002848E8" w:rsidRDefault="00ED6591" w:rsidP="00352D9D">
      <w:pPr>
        <w:pStyle w:val="Body"/>
        <w:spacing w:line="288" w:lineRule="auto"/>
        <w:rPr>
          <w:rFonts w:ascii="Times New Roman" w:hAnsi="Times New Roman"/>
          <w:b/>
          <w:bCs/>
          <w:sz w:val="20"/>
          <w:szCs w:val="24"/>
          <w:lang w:val="es-MX"/>
        </w:rPr>
      </w:pPr>
    </w:p>
    <w:p w:rsidR="00276740" w:rsidRPr="008C3F2B" w:rsidRDefault="008C3F2B" w:rsidP="00ED6591">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PREVENTA CITIBANAMEX: </w:t>
      </w:r>
      <w:r w:rsidR="002848E8">
        <w:rPr>
          <w:rFonts w:ascii="Times New Roman" w:hAnsi="Times New Roman"/>
          <w:b/>
          <w:bCs/>
          <w:sz w:val="24"/>
          <w:szCs w:val="24"/>
          <w:lang w:val="es-MX"/>
        </w:rPr>
        <w:t>26</w:t>
      </w:r>
      <w:r>
        <w:rPr>
          <w:rFonts w:ascii="Times New Roman" w:hAnsi="Times New Roman"/>
          <w:b/>
          <w:bCs/>
          <w:sz w:val="24"/>
          <w:szCs w:val="24"/>
          <w:lang w:val="es-MX"/>
        </w:rPr>
        <w:t xml:space="preserve"> DE FEBRERO </w:t>
      </w:r>
      <w:r w:rsidR="00352D9D" w:rsidRPr="008C3F2B">
        <w:rPr>
          <w:rFonts w:ascii="Times New Roman" w:hAnsi="Times New Roman"/>
          <w:b/>
          <w:bCs/>
          <w:sz w:val="24"/>
          <w:szCs w:val="24"/>
          <w:lang w:val="es-MX"/>
        </w:rPr>
        <w:t xml:space="preserve"> </w:t>
      </w:r>
      <w:r w:rsidR="00352D9D" w:rsidRPr="008C3F2B">
        <w:rPr>
          <w:rFonts w:ascii="Times New Roman" w:hAnsi="Times New Roman"/>
          <w:b/>
          <w:bCs/>
          <w:sz w:val="24"/>
          <w:szCs w:val="24"/>
          <w:lang w:val="es-MX"/>
        </w:rPr>
        <w:br/>
      </w:r>
      <w:r>
        <w:rPr>
          <w:rFonts w:ascii="Times New Roman" w:hAnsi="Times New Roman"/>
          <w:b/>
          <w:bCs/>
          <w:sz w:val="24"/>
          <w:szCs w:val="24"/>
          <w:lang w:val="es-MX"/>
        </w:rPr>
        <w:t xml:space="preserve">VENTA </w:t>
      </w:r>
      <w:r w:rsidR="00352D9D" w:rsidRPr="008C3F2B">
        <w:rPr>
          <w:rFonts w:ascii="Times New Roman" w:hAnsi="Times New Roman"/>
          <w:b/>
          <w:bCs/>
          <w:sz w:val="24"/>
          <w:szCs w:val="24"/>
          <w:lang w:val="es-MX"/>
        </w:rPr>
        <w:t>GENERAL</w:t>
      </w:r>
      <w:r>
        <w:rPr>
          <w:rFonts w:ascii="Times New Roman" w:hAnsi="Times New Roman"/>
          <w:b/>
          <w:bCs/>
          <w:sz w:val="24"/>
          <w:szCs w:val="24"/>
          <w:lang w:val="es-MX"/>
        </w:rPr>
        <w:t>:</w:t>
      </w:r>
      <w:r w:rsidR="00E31065">
        <w:rPr>
          <w:rFonts w:ascii="Times New Roman" w:hAnsi="Times New Roman"/>
          <w:b/>
          <w:bCs/>
          <w:sz w:val="24"/>
          <w:szCs w:val="24"/>
          <w:lang w:val="es-MX"/>
        </w:rPr>
        <w:t xml:space="preserve"> </w:t>
      </w:r>
      <w:r w:rsidR="002848E8">
        <w:rPr>
          <w:rFonts w:ascii="Times New Roman" w:hAnsi="Times New Roman"/>
          <w:b/>
          <w:bCs/>
          <w:sz w:val="24"/>
          <w:szCs w:val="24"/>
          <w:lang w:val="es-MX"/>
        </w:rPr>
        <w:t xml:space="preserve">27 DE FEBRERO </w:t>
      </w:r>
      <w:r>
        <w:rPr>
          <w:rFonts w:ascii="Times New Roman" w:hAnsi="Times New Roman"/>
          <w:b/>
          <w:bCs/>
          <w:sz w:val="24"/>
          <w:szCs w:val="24"/>
          <w:lang w:val="es-MX"/>
        </w:rPr>
        <w:t xml:space="preserve"> </w:t>
      </w:r>
      <w:r w:rsidR="00352D9D" w:rsidRPr="008C3F2B">
        <w:rPr>
          <w:rFonts w:ascii="Times New Roman" w:hAnsi="Times New Roman"/>
          <w:b/>
          <w:bCs/>
          <w:sz w:val="24"/>
          <w:szCs w:val="24"/>
          <w:lang w:val="es-MX"/>
        </w:rPr>
        <w:t xml:space="preserve"> </w:t>
      </w:r>
    </w:p>
    <w:p w:rsidR="006C755E" w:rsidRPr="008C3F2B" w:rsidRDefault="006C755E" w:rsidP="00991E6B">
      <w:pPr>
        <w:pStyle w:val="Body"/>
        <w:spacing w:line="288" w:lineRule="auto"/>
        <w:jc w:val="center"/>
        <w:rPr>
          <w:rFonts w:ascii="Times New Roman" w:eastAsia="Times New Roman" w:hAnsi="Times New Roman" w:cs="Times New Roman"/>
          <w:b/>
          <w:bCs/>
          <w:sz w:val="24"/>
          <w:szCs w:val="24"/>
          <w:lang w:val="es-MX"/>
        </w:rPr>
      </w:pPr>
    </w:p>
    <w:p w:rsidR="00005902" w:rsidRPr="008C3F2B" w:rsidRDefault="002848E8" w:rsidP="00005902">
      <w:pPr>
        <w:pStyle w:val="Body"/>
        <w:spacing w:line="288" w:lineRule="auto"/>
        <w:jc w:val="both"/>
        <w:rPr>
          <w:rFonts w:ascii="Times New Roman" w:hAnsi="Times New Roman"/>
          <w:sz w:val="24"/>
          <w:szCs w:val="24"/>
          <w:lang w:val="es-MX"/>
        </w:rPr>
      </w:pPr>
      <w:r w:rsidRPr="002848E8">
        <w:rPr>
          <w:rFonts w:ascii="Times New Roman" w:hAnsi="Times New Roman"/>
          <w:sz w:val="24"/>
          <w:szCs w:val="24"/>
          <w:lang w:val="es-MX"/>
        </w:rPr>
        <w:t>Tras agotar las entradas para los conciertos previamente anunciados,</w:t>
      </w:r>
      <w:r>
        <w:rPr>
          <w:rFonts w:ascii="Times New Roman" w:hAnsi="Times New Roman"/>
          <w:b/>
          <w:sz w:val="24"/>
          <w:szCs w:val="24"/>
          <w:lang w:val="es-MX"/>
        </w:rPr>
        <w:t xml:space="preserve"> </w:t>
      </w:r>
      <w:r w:rsidR="003C52F3" w:rsidRPr="008C3F2B">
        <w:rPr>
          <w:rFonts w:ascii="Times New Roman" w:hAnsi="Times New Roman"/>
          <w:b/>
          <w:sz w:val="24"/>
          <w:szCs w:val="24"/>
          <w:lang w:val="es-MX"/>
        </w:rPr>
        <w:t xml:space="preserve">Roger </w:t>
      </w:r>
      <w:proofErr w:type="spellStart"/>
      <w:r w:rsidR="003C52F3" w:rsidRPr="008C3F2B">
        <w:rPr>
          <w:rFonts w:ascii="Times New Roman" w:hAnsi="Times New Roman"/>
          <w:b/>
          <w:sz w:val="24"/>
          <w:szCs w:val="24"/>
          <w:lang w:val="es-MX"/>
        </w:rPr>
        <w:t>Waters</w:t>
      </w:r>
      <w:proofErr w:type="spellEnd"/>
      <w:r>
        <w:rPr>
          <w:rFonts w:ascii="Times New Roman" w:hAnsi="Times New Roman"/>
          <w:b/>
          <w:sz w:val="24"/>
          <w:szCs w:val="24"/>
          <w:lang w:val="es-MX"/>
        </w:rPr>
        <w:t xml:space="preserve"> </w:t>
      </w:r>
      <w:r>
        <w:rPr>
          <w:rFonts w:ascii="Times New Roman" w:hAnsi="Times New Roman"/>
          <w:sz w:val="24"/>
          <w:szCs w:val="24"/>
          <w:lang w:val="es-MX"/>
        </w:rPr>
        <w:t xml:space="preserve">da a conocer que agregará </w:t>
      </w:r>
      <w:r w:rsidR="00E31065">
        <w:rPr>
          <w:rFonts w:ascii="Times New Roman" w:hAnsi="Times New Roman"/>
          <w:sz w:val="24"/>
          <w:szCs w:val="24"/>
          <w:lang w:val="es-MX"/>
        </w:rPr>
        <w:t>dos</w:t>
      </w:r>
      <w:r w:rsidR="008C3F2B">
        <w:rPr>
          <w:rFonts w:ascii="Times New Roman" w:hAnsi="Times New Roman"/>
          <w:sz w:val="24"/>
          <w:szCs w:val="24"/>
          <w:lang w:val="es-MX"/>
        </w:rPr>
        <w:t xml:space="preserve"> fechas</w:t>
      </w:r>
      <w:r>
        <w:rPr>
          <w:rFonts w:ascii="Times New Roman" w:hAnsi="Times New Roman"/>
          <w:sz w:val="24"/>
          <w:szCs w:val="24"/>
          <w:lang w:val="es-MX"/>
        </w:rPr>
        <w:t xml:space="preserve"> más a </w:t>
      </w:r>
      <w:r w:rsidR="008C3F2B">
        <w:rPr>
          <w:rFonts w:ascii="Times New Roman" w:hAnsi="Times New Roman"/>
          <w:sz w:val="24"/>
          <w:szCs w:val="24"/>
          <w:lang w:val="es-MX"/>
        </w:rPr>
        <w:t>su gira</w:t>
      </w:r>
      <w:r w:rsidR="003C52F3" w:rsidRPr="008C3F2B">
        <w:rPr>
          <w:rFonts w:ascii="Times New Roman" w:hAnsi="Times New Roman"/>
          <w:sz w:val="24"/>
          <w:szCs w:val="24"/>
          <w:lang w:val="es-MX"/>
        </w:rPr>
        <w:t xml:space="preserve"> </w:t>
      </w:r>
      <w:proofErr w:type="spellStart"/>
      <w:r w:rsidR="006C755E" w:rsidRPr="008C3F2B">
        <w:rPr>
          <w:rFonts w:ascii="Times New Roman" w:hAnsi="Times New Roman"/>
          <w:b/>
          <w:sz w:val="24"/>
          <w:szCs w:val="24"/>
          <w:lang w:val="es-MX"/>
        </w:rPr>
        <w:t>Us</w:t>
      </w:r>
      <w:proofErr w:type="spellEnd"/>
      <w:r w:rsidR="006C755E" w:rsidRPr="008C3F2B">
        <w:rPr>
          <w:rFonts w:ascii="Times New Roman" w:hAnsi="Times New Roman"/>
          <w:b/>
          <w:sz w:val="24"/>
          <w:szCs w:val="24"/>
          <w:lang w:val="es-MX"/>
        </w:rPr>
        <w:t xml:space="preserve"> + </w:t>
      </w:r>
      <w:proofErr w:type="spellStart"/>
      <w:r w:rsidR="006C755E" w:rsidRPr="008C3F2B">
        <w:rPr>
          <w:rFonts w:ascii="Times New Roman" w:hAnsi="Times New Roman"/>
          <w:b/>
          <w:sz w:val="24"/>
          <w:szCs w:val="24"/>
          <w:lang w:val="es-MX"/>
        </w:rPr>
        <w:t>Them</w:t>
      </w:r>
      <w:proofErr w:type="spellEnd"/>
      <w:r w:rsidR="00276740" w:rsidRPr="008C3F2B">
        <w:rPr>
          <w:rFonts w:ascii="Times New Roman" w:hAnsi="Times New Roman"/>
          <w:sz w:val="24"/>
          <w:szCs w:val="24"/>
          <w:lang w:val="es-MX"/>
        </w:rPr>
        <w:t xml:space="preserve"> </w:t>
      </w:r>
      <w:r>
        <w:rPr>
          <w:rFonts w:ascii="Times New Roman" w:hAnsi="Times New Roman"/>
          <w:sz w:val="24"/>
          <w:szCs w:val="24"/>
          <w:lang w:val="es-MX"/>
        </w:rPr>
        <w:t xml:space="preserve">durante su paso por el país. Las nuevas fechas están programadas para el </w:t>
      </w:r>
      <w:r w:rsidRPr="00EC1E65">
        <w:rPr>
          <w:rFonts w:ascii="Times New Roman" w:hAnsi="Times New Roman"/>
          <w:b/>
          <w:sz w:val="24"/>
          <w:szCs w:val="24"/>
          <w:lang w:val="es-MX"/>
        </w:rPr>
        <w:t>29 de noviembre</w:t>
      </w:r>
      <w:r>
        <w:rPr>
          <w:rFonts w:ascii="Times New Roman" w:hAnsi="Times New Roman"/>
          <w:sz w:val="24"/>
          <w:szCs w:val="24"/>
          <w:lang w:val="es-MX"/>
        </w:rPr>
        <w:t xml:space="preserve"> en el Palacio de los Deportes de la Ciudad de México y el </w:t>
      </w:r>
      <w:r w:rsidRPr="00EC1E65">
        <w:rPr>
          <w:rFonts w:ascii="Times New Roman" w:hAnsi="Times New Roman"/>
          <w:b/>
          <w:sz w:val="24"/>
          <w:szCs w:val="24"/>
          <w:lang w:val="es-MX"/>
        </w:rPr>
        <w:t>5 de diciembre</w:t>
      </w:r>
      <w:r>
        <w:rPr>
          <w:rFonts w:ascii="Times New Roman" w:hAnsi="Times New Roman"/>
          <w:sz w:val="24"/>
          <w:szCs w:val="24"/>
          <w:lang w:val="es-MX"/>
        </w:rPr>
        <w:t xml:space="preserve"> en la Arena VFG de Guadalajara.</w:t>
      </w:r>
      <w:r w:rsidR="00005902" w:rsidRPr="00005902">
        <w:rPr>
          <w:rFonts w:ascii="Times New Roman" w:hAnsi="Times New Roman"/>
          <w:sz w:val="24"/>
          <w:szCs w:val="24"/>
          <w:lang w:val="es-MX"/>
        </w:rPr>
        <w:t xml:space="preserve"> </w:t>
      </w:r>
      <w:r w:rsidR="00005902">
        <w:rPr>
          <w:rFonts w:ascii="Times New Roman" w:hAnsi="Times New Roman"/>
          <w:sz w:val="24"/>
          <w:szCs w:val="24"/>
          <w:lang w:val="es-MX"/>
        </w:rPr>
        <w:t xml:space="preserve">La gira </w:t>
      </w:r>
      <w:proofErr w:type="spellStart"/>
      <w:r w:rsidR="00005902" w:rsidRPr="008C3F2B">
        <w:rPr>
          <w:rFonts w:ascii="Times New Roman" w:hAnsi="Times New Roman"/>
          <w:b/>
          <w:bCs/>
          <w:sz w:val="24"/>
          <w:szCs w:val="24"/>
          <w:lang w:val="es-MX"/>
        </w:rPr>
        <w:t>Us</w:t>
      </w:r>
      <w:proofErr w:type="spellEnd"/>
      <w:r w:rsidR="00005902" w:rsidRPr="008C3F2B">
        <w:rPr>
          <w:rFonts w:ascii="Times New Roman" w:hAnsi="Times New Roman"/>
          <w:b/>
          <w:bCs/>
          <w:sz w:val="24"/>
          <w:szCs w:val="24"/>
          <w:lang w:val="es-MX"/>
        </w:rPr>
        <w:t xml:space="preserve"> + </w:t>
      </w:r>
      <w:proofErr w:type="spellStart"/>
      <w:r w:rsidR="00005902" w:rsidRPr="008C3F2B">
        <w:rPr>
          <w:rFonts w:ascii="Times New Roman" w:hAnsi="Times New Roman"/>
          <w:b/>
          <w:bCs/>
          <w:sz w:val="24"/>
          <w:szCs w:val="24"/>
          <w:lang w:val="es-MX"/>
        </w:rPr>
        <w:t>Them</w:t>
      </w:r>
      <w:proofErr w:type="spellEnd"/>
      <w:r w:rsidR="00005902">
        <w:rPr>
          <w:rFonts w:ascii="Times New Roman" w:hAnsi="Times New Roman"/>
          <w:b/>
          <w:bCs/>
          <w:sz w:val="24"/>
          <w:szCs w:val="24"/>
          <w:lang w:val="es-MX"/>
        </w:rPr>
        <w:t xml:space="preserve"> es traída a México por OCESA y Presentada por AT&amp;T.</w:t>
      </w:r>
    </w:p>
    <w:p w:rsidR="002848E8" w:rsidRDefault="002848E8" w:rsidP="00A91E85">
      <w:pPr>
        <w:pStyle w:val="Body"/>
        <w:spacing w:line="288" w:lineRule="auto"/>
        <w:jc w:val="both"/>
        <w:rPr>
          <w:rFonts w:ascii="Times New Roman" w:hAnsi="Times New Roman"/>
          <w:sz w:val="24"/>
          <w:szCs w:val="24"/>
          <w:lang w:val="es-MX"/>
        </w:rPr>
      </w:pPr>
    </w:p>
    <w:p w:rsidR="00005902" w:rsidRDefault="002848E8" w:rsidP="00A91E85">
      <w:pPr>
        <w:pStyle w:val="Body"/>
        <w:spacing w:line="288" w:lineRule="auto"/>
        <w:jc w:val="both"/>
        <w:rPr>
          <w:rFonts w:ascii="Times New Roman" w:hAnsi="Times New Roman"/>
          <w:sz w:val="24"/>
          <w:szCs w:val="24"/>
          <w:lang w:val="es-MX"/>
        </w:rPr>
      </w:pPr>
      <w:r>
        <w:rPr>
          <w:rFonts w:ascii="Times New Roman" w:hAnsi="Times New Roman"/>
          <w:sz w:val="24"/>
          <w:szCs w:val="24"/>
          <w:lang w:val="es-MX"/>
        </w:rPr>
        <w:t xml:space="preserve">Los boletos de </w:t>
      </w:r>
      <w:r w:rsidR="00005902">
        <w:rPr>
          <w:rFonts w:ascii="Times New Roman" w:hAnsi="Times New Roman"/>
          <w:sz w:val="24"/>
          <w:szCs w:val="24"/>
          <w:lang w:val="es-MX"/>
        </w:rPr>
        <w:t xml:space="preserve">las nuevas fechas estarán disponibles en </w:t>
      </w:r>
      <w:r w:rsidR="00005902" w:rsidRPr="00005902">
        <w:rPr>
          <w:rFonts w:ascii="Times New Roman" w:hAnsi="Times New Roman"/>
          <w:b/>
          <w:sz w:val="24"/>
          <w:szCs w:val="24"/>
          <w:lang w:val="es-MX"/>
        </w:rPr>
        <w:t>Preventa Exclusiva</w:t>
      </w:r>
      <w:r w:rsidR="00005902">
        <w:rPr>
          <w:rFonts w:ascii="Times New Roman" w:hAnsi="Times New Roman"/>
          <w:sz w:val="24"/>
          <w:szCs w:val="24"/>
          <w:lang w:val="es-MX"/>
        </w:rPr>
        <w:t xml:space="preserve"> para </w:t>
      </w:r>
      <w:r w:rsidR="00005902" w:rsidRPr="00005902">
        <w:rPr>
          <w:rFonts w:ascii="Times New Roman" w:hAnsi="Times New Roman"/>
          <w:b/>
          <w:sz w:val="24"/>
          <w:szCs w:val="24"/>
          <w:lang w:val="es-MX"/>
        </w:rPr>
        <w:t>Tarjetahabientes</w:t>
      </w:r>
      <w:r w:rsidR="00005902">
        <w:rPr>
          <w:rFonts w:ascii="Times New Roman" w:hAnsi="Times New Roman"/>
          <w:sz w:val="24"/>
          <w:szCs w:val="24"/>
          <w:lang w:val="es-MX"/>
        </w:rPr>
        <w:t xml:space="preserve"> </w:t>
      </w:r>
      <w:proofErr w:type="spellStart"/>
      <w:r w:rsidR="00005902" w:rsidRPr="00005902">
        <w:rPr>
          <w:rFonts w:ascii="Times New Roman" w:hAnsi="Times New Roman"/>
          <w:b/>
          <w:sz w:val="24"/>
          <w:szCs w:val="24"/>
          <w:lang w:val="es-MX"/>
        </w:rPr>
        <w:t>Citibanamex</w:t>
      </w:r>
      <w:proofErr w:type="spellEnd"/>
      <w:r w:rsidR="00005902">
        <w:rPr>
          <w:rFonts w:ascii="Times New Roman" w:hAnsi="Times New Roman"/>
          <w:sz w:val="24"/>
          <w:szCs w:val="24"/>
          <w:lang w:val="es-MX"/>
        </w:rPr>
        <w:t xml:space="preserve"> el </w:t>
      </w:r>
      <w:r w:rsidR="00005902" w:rsidRPr="00005902">
        <w:rPr>
          <w:rFonts w:ascii="Times New Roman" w:hAnsi="Times New Roman"/>
          <w:b/>
          <w:sz w:val="24"/>
          <w:szCs w:val="24"/>
          <w:lang w:val="es-MX"/>
        </w:rPr>
        <w:t>26 de febrero</w:t>
      </w:r>
      <w:r w:rsidR="00005902">
        <w:rPr>
          <w:rFonts w:ascii="Times New Roman" w:hAnsi="Times New Roman"/>
          <w:sz w:val="24"/>
          <w:szCs w:val="24"/>
          <w:lang w:val="es-MX"/>
        </w:rPr>
        <w:t xml:space="preserve"> y en </w:t>
      </w:r>
      <w:r w:rsidR="00005902" w:rsidRPr="00005902">
        <w:rPr>
          <w:rFonts w:ascii="Times New Roman" w:hAnsi="Times New Roman"/>
          <w:b/>
          <w:sz w:val="24"/>
          <w:szCs w:val="24"/>
          <w:lang w:val="es-MX"/>
        </w:rPr>
        <w:t>Venta General</w:t>
      </w:r>
      <w:r w:rsidR="00005902">
        <w:rPr>
          <w:rFonts w:ascii="Times New Roman" w:hAnsi="Times New Roman"/>
          <w:sz w:val="24"/>
          <w:szCs w:val="24"/>
          <w:lang w:val="es-MX"/>
        </w:rPr>
        <w:t xml:space="preserve"> a partir del </w:t>
      </w:r>
      <w:r w:rsidR="00005902" w:rsidRPr="00005902">
        <w:rPr>
          <w:rFonts w:ascii="Times New Roman" w:hAnsi="Times New Roman"/>
          <w:b/>
          <w:sz w:val="24"/>
          <w:szCs w:val="24"/>
          <w:lang w:val="es-MX"/>
        </w:rPr>
        <w:t>27 de febrero</w:t>
      </w:r>
      <w:r w:rsidR="00562801">
        <w:rPr>
          <w:rFonts w:ascii="Times New Roman" w:hAnsi="Times New Roman"/>
          <w:sz w:val="24"/>
          <w:szCs w:val="24"/>
          <w:lang w:val="es-MX"/>
        </w:rPr>
        <w:t xml:space="preserve"> de 2018</w:t>
      </w:r>
      <w:r w:rsidR="00387BAB">
        <w:rPr>
          <w:rFonts w:ascii="Times New Roman" w:hAnsi="Times New Roman"/>
          <w:sz w:val="24"/>
          <w:szCs w:val="24"/>
          <w:lang w:val="es-MX"/>
        </w:rPr>
        <w:t xml:space="preserve"> a las 11:00 horas</w:t>
      </w:r>
      <w:bookmarkStart w:id="0" w:name="_GoBack"/>
      <w:bookmarkEnd w:id="0"/>
      <w:r w:rsidR="00562801">
        <w:rPr>
          <w:rFonts w:ascii="Times New Roman" w:hAnsi="Times New Roman"/>
          <w:sz w:val="24"/>
          <w:szCs w:val="24"/>
          <w:lang w:val="es-MX"/>
        </w:rPr>
        <w:t xml:space="preserve"> a través del s</w:t>
      </w:r>
      <w:r w:rsidR="00005902">
        <w:rPr>
          <w:rFonts w:ascii="Times New Roman" w:hAnsi="Times New Roman"/>
          <w:sz w:val="24"/>
          <w:szCs w:val="24"/>
          <w:lang w:val="es-MX"/>
        </w:rPr>
        <w:t xml:space="preserve">istema </w:t>
      </w:r>
      <w:proofErr w:type="spellStart"/>
      <w:r w:rsidR="00005902" w:rsidRPr="00005902">
        <w:rPr>
          <w:rFonts w:ascii="Times New Roman" w:hAnsi="Times New Roman"/>
          <w:b/>
          <w:sz w:val="24"/>
          <w:szCs w:val="24"/>
          <w:lang w:val="es-MX"/>
        </w:rPr>
        <w:t>Ticketmaster</w:t>
      </w:r>
      <w:proofErr w:type="spellEnd"/>
      <w:r w:rsidR="00005902">
        <w:rPr>
          <w:rFonts w:ascii="Times New Roman" w:hAnsi="Times New Roman"/>
          <w:sz w:val="24"/>
          <w:szCs w:val="24"/>
          <w:lang w:val="es-MX"/>
        </w:rPr>
        <w:t xml:space="preserve"> en </w:t>
      </w:r>
      <w:hyperlink r:id="rId6" w:history="1">
        <w:r w:rsidR="00005902" w:rsidRPr="00FD4F2D">
          <w:rPr>
            <w:rStyle w:val="Hipervnculo"/>
            <w:rFonts w:ascii="Times New Roman" w:hAnsi="Times New Roman"/>
            <w:sz w:val="24"/>
            <w:szCs w:val="24"/>
            <w:lang w:val="es-MX"/>
          </w:rPr>
          <w:t>www.ticketmaster.com.mx</w:t>
        </w:r>
      </w:hyperlink>
      <w:r w:rsidR="00005902">
        <w:rPr>
          <w:rFonts w:ascii="Times New Roman" w:hAnsi="Times New Roman"/>
          <w:sz w:val="24"/>
          <w:szCs w:val="24"/>
          <w:lang w:val="es-MX"/>
        </w:rPr>
        <w:t xml:space="preserve"> y en las taquillas de los recintos. </w:t>
      </w:r>
    </w:p>
    <w:p w:rsidR="00AC6679" w:rsidRPr="008C3F2B" w:rsidRDefault="00AC6679" w:rsidP="00F328BA">
      <w:pPr>
        <w:pStyle w:val="Body"/>
        <w:spacing w:line="288" w:lineRule="auto"/>
        <w:jc w:val="both"/>
        <w:rPr>
          <w:rFonts w:ascii="Times New Roman" w:hAnsi="Times New Roman"/>
          <w:sz w:val="24"/>
          <w:szCs w:val="24"/>
          <w:lang w:val="es-MX"/>
        </w:rPr>
      </w:pPr>
    </w:p>
    <w:p w:rsidR="008426C3" w:rsidRDefault="00A91E85" w:rsidP="00F328BA">
      <w:pPr>
        <w:pStyle w:val="Body"/>
        <w:spacing w:line="288" w:lineRule="auto"/>
        <w:jc w:val="both"/>
        <w:rPr>
          <w:rFonts w:ascii="Times New Roman" w:hAnsi="Times New Roman"/>
          <w:sz w:val="24"/>
          <w:szCs w:val="24"/>
          <w:lang w:val="es-MX"/>
        </w:rPr>
      </w:pPr>
      <w:r>
        <w:rPr>
          <w:rFonts w:ascii="Times New Roman" w:hAnsi="Times New Roman"/>
          <w:sz w:val="24"/>
          <w:szCs w:val="24"/>
          <w:lang w:val="es-MX"/>
        </w:rPr>
        <w:t xml:space="preserve">El concierto contará con canciones de los más grandes álbumes de </w:t>
      </w:r>
      <w:r w:rsidRPr="008C3F2B">
        <w:rPr>
          <w:rFonts w:ascii="Times New Roman" w:hAnsi="Times New Roman"/>
          <w:sz w:val="24"/>
          <w:szCs w:val="24"/>
          <w:lang w:val="es-MX"/>
        </w:rPr>
        <w:t xml:space="preserve">Pink Floyd </w:t>
      </w:r>
      <w:r w:rsidRPr="008C3F2B">
        <w:rPr>
          <w:lang w:val="es-MX"/>
        </w:rPr>
        <w:t>(</w:t>
      </w:r>
      <w:r w:rsidRPr="008C3F2B">
        <w:rPr>
          <w:rFonts w:ascii="Times New Roman" w:hAnsi="Times New Roman"/>
          <w:i/>
          <w:sz w:val="24"/>
          <w:szCs w:val="24"/>
          <w:lang w:val="es-MX"/>
        </w:rPr>
        <w:t>The Dark Side o</w:t>
      </w:r>
      <w:r w:rsidR="00B15A30">
        <w:rPr>
          <w:rFonts w:ascii="Times New Roman" w:hAnsi="Times New Roman"/>
          <w:i/>
          <w:sz w:val="24"/>
          <w:szCs w:val="24"/>
          <w:lang w:val="es-MX"/>
        </w:rPr>
        <w:t xml:space="preserve">f The Moon, </w:t>
      </w:r>
      <w:proofErr w:type="spellStart"/>
      <w:r w:rsidR="00B15A30">
        <w:rPr>
          <w:rFonts w:ascii="Times New Roman" w:hAnsi="Times New Roman"/>
          <w:i/>
          <w:sz w:val="24"/>
          <w:szCs w:val="24"/>
          <w:lang w:val="es-MX"/>
        </w:rPr>
        <w:t>The</w:t>
      </w:r>
      <w:proofErr w:type="spellEnd"/>
      <w:r w:rsidR="00B15A30">
        <w:rPr>
          <w:rFonts w:ascii="Times New Roman" w:hAnsi="Times New Roman"/>
          <w:i/>
          <w:sz w:val="24"/>
          <w:szCs w:val="24"/>
          <w:lang w:val="es-MX"/>
        </w:rPr>
        <w:t xml:space="preserve"> Wall, </w:t>
      </w:r>
      <w:proofErr w:type="spellStart"/>
      <w:r w:rsidR="00B15A30">
        <w:rPr>
          <w:rFonts w:ascii="Times New Roman" w:hAnsi="Times New Roman"/>
          <w:i/>
          <w:sz w:val="24"/>
          <w:szCs w:val="24"/>
          <w:lang w:val="es-MX"/>
        </w:rPr>
        <w:t>Animals</w:t>
      </w:r>
      <w:proofErr w:type="spellEnd"/>
      <w:r w:rsidR="00B15A30">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Wish</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You</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Were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Here</w:t>
      </w:r>
      <w:proofErr w:type="spellEnd"/>
      <w:r w:rsidRPr="008C3F2B">
        <w:rPr>
          <w:rFonts w:ascii="Times New Roman" w:hAnsi="Times New Roman"/>
          <w:i/>
          <w:sz w:val="24"/>
          <w:szCs w:val="24"/>
          <w:lang w:val="es-MX"/>
        </w:rPr>
        <w:t xml:space="preserve">) </w:t>
      </w:r>
      <w:r w:rsidRPr="00A91E85">
        <w:rPr>
          <w:rFonts w:ascii="Times New Roman" w:hAnsi="Times New Roman"/>
          <w:sz w:val="24"/>
          <w:szCs w:val="24"/>
          <w:lang w:val="es-MX"/>
        </w:rPr>
        <w:t>además de temas de su más reciente álbum</w:t>
      </w:r>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Is</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This</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the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Life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Really</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Want</w:t>
      </w:r>
      <w:proofErr w:type="spellEnd"/>
      <w:r w:rsidRPr="008C3F2B">
        <w:rPr>
          <w:rFonts w:ascii="Times New Roman" w:hAnsi="Times New Roman"/>
          <w:i/>
          <w:sz w:val="24"/>
          <w:szCs w:val="24"/>
          <w:lang w:val="es-MX"/>
        </w:rPr>
        <w:t>?</w:t>
      </w:r>
      <w:r w:rsidR="00B6281F" w:rsidRPr="008C3F2B">
        <w:rPr>
          <w:rFonts w:ascii="Times New Roman" w:hAnsi="Times New Roman"/>
          <w:sz w:val="24"/>
          <w:szCs w:val="24"/>
          <w:lang w:val="es-MX"/>
        </w:rPr>
        <w:t>”.</w:t>
      </w:r>
    </w:p>
    <w:p w:rsidR="00E31065" w:rsidRDefault="00E31065" w:rsidP="00F328BA">
      <w:pPr>
        <w:jc w:val="both"/>
        <w:rPr>
          <w:lang w:val="es-MX"/>
        </w:rPr>
      </w:pPr>
    </w:p>
    <w:p w:rsidR="006C755E" w:rsidRPr="008C3F2B" w:rsidRDefault="006C755E" w:rsidP="00F328BA">
      <w:pPr>
        <w:pStyle w:val="Body"/>
        <w:spacing w:line="288" w:lineRule="auto"/>
        <w:jc w:val="both"/>
        <w:rPr>
          <w:rFonts w:ascii="Times New Roman" w:hAnsi="Times New Roman"/>
          <w:sz w:val="24"/>
          <w:szCs w:val="24"/>
          <w:lang w:val="es-MX"/>
        </w:rPr>
      </w:pPr>
      <w:r w:rsidRPr="008C3F2B">
        <w:rPr>
          <w:rFonts w:ascii="Times New Roman" w:hAnsi="Times New Roman"/>
          <w:b/>
          <w:bCs/>
          <w:sz w:val="24"/>
          <w:szCs w:val="24"/>
          <w:lang w:val="es-MX"/>
        </w:rPr>
        <w:t xml:space="preserve">Roger </w:t>
      </w:r>
      <w:proofErr w:type="spellStart"/>
      <w:r w:rsidRPr="008C3F2B">
        <w:rPr>
          <w:rFonts w:ascii="Times New Roman" w:hAnsi="Times New Roman"/>
          <w:b/>
          <w:bCs/>
          <w:sz w:val="24"/>
          <w:szCs w:val="24"/>
          <w:lang w:val="es-MX"/>
        </w:rPr>
        <w:t>Waters</w:t>
      </w:r>
      <w:proofErr w:type="spellEnd"/>
      <w:r w:rsidRPr="008C3F2B">
        <w:rPr>
          <w:rFonts w:ascii="Times New Roman" w:hAnsi="Times New Roman"/>
          <w:b/>
          <w:bCs/>
          <w:sz w:val="24"/>
          <w:szCs w:val="24"/>
          <w:lang w:val="es-MX"/>
        </w:rPr>
        <w:t xml:space="preserve"> </w:t>
      </w:r>
      <w:r w:rsidR="00E95B77" w:rsidRPr="00E95B77">
        <w:rPr>
          <w:rFonts w:ascii="Times New Roman" w:hAnsi="Times New Roman"/>
          <w:bCs/>
          <w:sz w:val="24"/>
          <w:szCs w:val="24"/>
          <w:lang w:val="es-MX"/>
        </w:rPr>
        <w:t>ya ha llevado la gira</w:t>
      </w:r>
      <w:r w:rsidR="00E95B77">
        <w:rPr>
          <w:rFonts w:ascii="Times New Roman" w:hAnsi="Times New Roman"/>
          <w:b/>
          <w:bCs/>
          <w:sz w:val="24"/>
          <w:szCs w:val="24"/>
          <w:lang w:val="es-MX"/>
        </w:rPr>
        <w:t xml:space="preserve"> </w:t>
      </w:r>
      <w:r w:rsidRPr="008C3F2B">
        <w:rPr>
          <w:rFonts w:ascii="Times New Roman" w:hAnsi="Times New Roman"/>
          <w:b/>
          <w:bCs/>
          <w:sz w:val="24"/>
          <w:szCs w:val="24"/>
          <w:lang w:val="es-MX"/>
        </w:rPr>
        <w:t>Us +</w:t>
      </w:r>
      <w:r w:rsidR="00B6281F" w:rsidRPr="008C3F2B">
        <w:rPr>
          <w:rFonts w:ascii="Times New Roman" w:hAnsi="Times New Roman"/>
          <w:b/>
          <w:bCs/>
          <w:sz w:val="24"/>
          <w:szCs w:val="24"/>
          <w:lang w:val="es-MX"/>
        </w:rPr>
        <w:t xml:space="preserve"> Them</w:t>
      </w:r>
      <w:r w:rsidRPr="008C3F2B">
        <w:rPr>
          <w:rFonts w:ascii="Times New Roman" w:hAnsi="Times New Roman"/>
          <w:bCs/>
          <w:sz w:val="24"/>
          <w:szCs w:val="24"/>
          <w:lang w:val="es-MX"/>
        </w:rPr>
        <w:t xml:space="preserve"> </w:t>
      </w:r>
      <w:r w:rsidR="00E95B77">
        <w:rPr>
          <w:rFonts w:ascii="Times New Roman" w:hAnsi="Times New Roman"/>
          <w:bCs/>
          <w:sz w:val="24"/>
          <w:szCs w:val="24"/>
          <w:lang w:val="es-MX"/>
        </w:rPr>
        <w:t>a los Estados Unidos y a Canadá el año pasado, dando una muestra de lo mejor de su extenso e innovador legado. El nombre de la gira proviene de la canción de 1</w:t>
      </w:r>
      <w:r w:rsidRPr="008C3F2B">
        <w:rPr>
          <w:rFonts w:ascii="Times New Roman" w:hAnsi="Times New Roman"/>
          <w:sz w:val="24"/>
          <w:szCs w:val="24"/>
          <w:lang w:val="es-MX"/>
        </w:rPr>
        <w:t>974 “Us And Them,”</w:t>
      </w:r>
      <w:r w:rsidR="00E95B77">
        <w:rPr>
          <w:rFonts w:ascii="Times New Roman" w:hAnsi="Times New Roman"/>
          <w:sz w:val="24"/>
          <w:szCs w:val="24"/>
          <w:lang w:val="es-MX"/>
        </w:rPr>
        <w:t xml:space="preserve"> del álbum de Pink Floyd </w:t>
      </w:r>
      <w:r w:rsidRPr="008C3F2B">
        <w:rPr>
          <w:rFonts w:ascii="Times New Roman" w:hAnsi="Times New Roman"/>
          <w:i/>
          <w:iCs/>
          <w:sz w:val="24"/>
          <w:szCs w:val="24"/>
          <w:u w:val="single"/>
          <w:lang w:val="es-MX"/>
        </w:rPr>
        <w:t>The Dark Side of the Moon</w:t>
      </w:r>
      <w:r w:rsidR="00E95B77">
        <w:rPr>
          <w:rFonts w:ascii="Times New Roman" w:hAnsi="Times New Roman"/>
          <w:sz w:val="24"/>
          <w:szCs w:val="24"/>
          <w:lang w:val="es-MX"/>
        </w:rPr>
        <w:t xml:space="preserve"> del que se han vendido millones de copias.</w:t>
      </w:r>
    </w:p>
    <w:p w:rsidR="006C755E" w:rsidRPr="008C3F2B" w:rsidRDefault="006C755E" w:rsidP="00F328BA">
      <w:pPr>
        <w:pStyle w:val="Body"/>
        <w:spacing w:line="288" w:lineRule="auto"/>
        <w:jc w:val="both"/>
        <w:rPr>
          <w:rFonts w:ascii="Times New Roman" w:hAnsi="Times New Roman"/>
          <w:sz w:val="24"/>
          <w:szCs w:val="24"/>
          <w:lang w:val="es-MX"/>
        </w:rPr>
      </w:pPr>
    </w:p>
    <w:p w:rsidR="006C755E" w:rsidRPr="008C3F2B" w:rsidRDefault="00E95B77" w:rsidP="00F328BA">
      <w:pPr>
        <w:pStyle w:val="Body"/>
        <w:spacing w:line="288" w:lineRule="auto"/>
        <w:jc w:val="both"/>
        <w:rPr>
          <w:rFonts w:ascii="Times New Roman" w:eastAsia="Times New Roman" w:hAnsi="Times New Roman" w:cs="Times New Roman"/>
          <w:sz w:val="24"/>
          <w:szCs w:val="24"/>
          <w:lang w:val="es-MX"/>
        </w:rPr>
      </w:pPr>
      <w:r>
        <w:rPr>
          <w:rFonts w:ascii="Times New Roman" w:hAnsi="Times New Roman"/>
          <w:sz w:val="24"/>
          <w:szCs w:val="24"/>
          <w:lang w:val="es-MX"/>
        </w:rPr>
        <w:lastRenderedPageBreak/>
        <w:t xml:space="preserve">Las legendarias presentaciones en vivo de </w:t>
      </w:r>
      <w:r w:rsidR="006C755E" w:rsidRPr="008C3F2B">
        <w:rPr>
          <w:rFonts w:ascii="Times New Roman" w:hAnsi="Times New Roman"/>
          <w:sz w:val="24"/>
          <w:szCs w:val="24"/>
          <w:lang w:val="es-MX"/>
        </w:rPr>
        <w:t>Roger Waters</w:t>
      </w:r>
      <w:r>
        <w:rPr>
          <w:rFonts w:ascii="Times New Roman" w:hAnsi="Times New Roman"/>
          <w:sz w:val="24"/>
          <w:szCs w:val="24"/>
          <w:lang w:val="es-MX"/>
        </w:rPr>
        <w:t xml:space="preserve"> son reconocidas como experiencias multi-sensoriales inmersivas que incorporan producción visual de primera clase, así como asombrosa calidad de sonido. Este tour ha probado que no es la excepción, pues tiene detrás meses de meticulosa planeación para llevar este arte visionario a la gente, para inspirarla y adentrara en un viaje musical. </w:t>
      </w: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hAnsi="Times New Roman"/>
          <w:b/>
          <w:bCs/>
          <w:sz w:val="24"/>
          <w:szCs w:val="24"/>
          <w:lang w:val="es-MX"/>
        </w:rPr>
        <w:t>Us + Them</w:t>
      </w:r>
      <w:r w:rsidRPr="008C3F2B">
        <w:rPr>
          <w:rFonts w:ascii="Times New Roman" w:hAnsi="Times New Roman"/>
          <w:sz w:val="24"/>
          <w:szCs w:val="24"/>
          <w:lang w:val="es-MX"/>
        </w:rPr>
        <w:t xml:space="preserve"> </w:t>
      </w:r>
      <w:r w:rsidR="00A91E85">
        <w:rPr>
          <w:rFonts w:ascii="Times New Roman" w:hAnsi="Times New Roman"/>
          <w:sz w:val="24"/>
          <w:szCs w:val="24"/>
          <w:lang w:val="es-MX"/>
        </w:rPr>
        <w:t>marcará el regreso del artista a México, después de sus</w:t>
      </w:r>
      <w:r w:rsidR="00380DB8">
        <w:rPr>
          <w:rFonts w:ascii="Times New Roman" w:hAnsi="Times New Roman"/>
          <w:sz w:val="24"/>
          <w:szCs w:val="24"/>
          <w:lang w:val="es-MX"/>
        </w:rPr>
        <w:t xml:space="preserve"> 2 conciertos agotado</w:t>
      </w:r>
      <w:r w:rsidR="00A91E85">
        <w:rPr>
          <w:rFonts w:ascii="Times New Roman" w:hAnsi="Times New Roman"/>
          <w:sz w:val="24"/>
          <w:szCs w:val="24"/>
          <w:lang w:val="es-MX"/>
        </w:rPr>
        <w:t>s de 2016</w:t>
      </w:r>
      <w:r w:rsidR="00B801D9">
        <w:rPr>
          <w:rFonts w:ascii="Times New Roman" w:hAnsi="Times New Roman"/>
          <w:sz w:val="24"/>
          <w:szCs w:val="24"/>
          <w:lang w:val="es-MX"/>
        </w:rPr>
        <w:t xml:space="preserve"> en el Foro Sol</w:t>
      </w:r>
      <w:r w:rsidR="00A91E85">
        <w:rPr>
          <w:rFonts w:ascii="Times New Roman" w:hAnsi="Times New Roman"/>
          <w:sz w:val="24"/>
          <w:szCs w:val="24"/>
          <w:lang w:val="es-MX"/>
        </w:rPr>
        <w:t xml:space="preserve">. </w:t>
      </w:r>
      <w:r w:rsidRPr="008C3F2B">
        <w:rPr>
          <w:rFonts w:ascii="Times New Roman" w:hAnsi="Times New Roman"/>
          <w:sz w:val="24"/>
          <w:szCs w:val="24"/>
          <w:lang w:val="es-MX"/>
        </w:rPr>
        <w:t xml:space="preserve">  </w:t>
      </w: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hAnsi="Times New Roman"/>
          <w:sz w:val="24"/>
          <w:szCs w:val="24"/>
          <w:lang w:val="es-MX"/>
        </w:rPr>
        <w:t> </w:t>
      </w:r>
      <w:r w:rsidRPr="008C3F2B">
        <w:rPr>
          <w:lang w:val="es-MX"/>
        </w:rPr>
        <w:t> </w:t>
      </w:r>
    </w:p>
    <w:p w:rsidR="006C755E" w:rsidRPr="008C3F2B" w:rsidRDefault="00860EDD" w:rsidP="00F328BA">
      <w:pPr>
        <w:pStyle w:val="Body"/>
        <w:spacing w:line="288"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CONTACTO DE PRENSA:</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eastAsia="Times New Roman" w:hAnsi="Times New Roman" w:cs="Times New Roman"/>
          <w:sz w:val="24"/>
          <w:szCs w:val="24"/>
          <w:lang w:val="es-MX"/>
        </w:rPr>
        <w:t>Eduardo Chávez</w:t>
      </w:r>
    </w:p>
    <w:p w:rsidR="00F328BA" w:rsidRPr="008C3F2B" w:rsidRDefault="00387BAB" w:rsidP="00F328BA">
      <w:pPr>
        <w:pStyle w:val="Body"/>
        <w:spacing w:line="288" w:lineRule="auto"/>
        <w:jc w:val="both"/>
        <w:rPr>
          <w:rFonts w:ascii="Times New Roman" w:eastAsia="Times New Roman" w:hAnsi="Times New Roman" w:cs="Times New Roman"/>
          <w:sz w:val="24"/>
          <w:szCs w:val="24"/>
          <w:lang w:val="es-MX"/>
        </w:rPr>
      </w:pPr>
      <w:hyperlink r:id="rId7" w:history="1">
        <w:r w:rsidR="00F328BA" w:rsidRPr="008C3F2B">
          <w:rPr>
            <w:rStyle w:val="Hipervnculo"/>
            <w:rFonts w:ascii="Times New Roman" w:eastAsia="Times New Roman" w:hAnsi="Times New Roman" w:cs="Times New Roman"/>
            <w:sz w:val="24"/>
            <w:szCs w:val="24"/>
            <w:lang w:val="es-MX"/>
          </w:rPr>
          <w:t>jechavez@cie.com.mx</w:t>
        </w:r>
      </w:hyperlink>
      <w:r w:rsidR="00F328BA" w:rsidRPr="008C3F2B">
        <w:rPr>
          <w:rFonts w:ascii="Times New Roman" w:eastAsia="Times New Roman" w:hAnsi="Times New Roman" w:cs="Times New Roman"/>
          <w:sz w:val="24"/>
          <w:szCs w:val="24"/>
          <w:lang w:val="es-MX"/>
        </w:rPr>
        <w:t xml:space="preserve"> </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eastAsia="Times New Roman" w:hAnsi="Times New Roman" w:cs="Times New Roman"/>
          <w:sz w:val="24"/>
          <w:szCs w:val="24"/>
          <w:lang w:val="es-MX"/>
        </w:rPr>
        <w:t>OCESA PRENSA</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p>
    <w:p w:rsidR="00CB18A3" w:rsidRPr="008C3F2B" w:rsidRDefault="00CB18A3" w:rsidP="00F328BA">
      <w:pPr>
        <w:jc w:val="both"/>
        <w:rPr>
          <w:lang w:val="es-MX"/>
        </w:rPr>
      </w:pPr>
    </w:p>
    <w:sectPr w:rsidR="00CB18A3" w:rsidRPr="008C3F2B">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B727F"/>
    <w:multiLevelType w:val="hybridMultilevel"/>
    <w:tmpl w:val="0EDA3A5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E"/>
    <w:rsid w:val="00005902"/>
    <w:rsid w:val="000332D0"/>
    <w:rsid w:val="000848AB"/>
    <w:rsid w:val="00090217"/>
    <w:rsid w:val="0011731C"/>
    <w:rsid w:val="00155992"/>
    <w:rsid w:val="001F1659"/>
    <w:rsid w:val="00265CA9"/>
    <w:rsid w:val="00276740"/>
    <w:rsid w:val="002848E8"/>
    <w:rsid w:val="002A24E0"/>
    <w:rsid w:val="00352D9D"/>
    <w:rsid w:val="00380DB8"/>
    <w:rsid w:val="00387BAB"/>
    <w:rsid w:val="003C52F3"/>
    <w:rsid w:val="00415845"/>
    <w:rsid w:val="004524CD"/>
    <w:rsid w:val="00465976"/>
    <w:rsid w:val="00523C02"/>
    <w:rsid w:val="00562801"/>
    <w:rsid w:val="00680EE1"/>
    <w:rsid w:val="00684450"/>
    <w:rsid w:val="00694D13"/>
    <w:rsid w:val="006C755E"/>
    <w:rsid w:val="006E32CA"/>
    <w:rsid w:val="00773F9C"/>
    <w:rsid w:val="007E4E71"/>
    <w:rsid w:val="008151E7"/>
    <w:rsid w:val="00820A36"/>
    <w:rsid w:val="008426C3"/>
    <w:rsid w:val="00860EDD"/>
    <w:rsid w:val="008C3F2B"/>
    <w:rsid w:val="008C6374"/>
    <w:rsid w:val="0098232E"/>
    <w:rsid w:val="00991E6B"/>
    <w:rsid w:val="009B554A"/>
    <w:rsid w:val="00A1380C"/>
    <w:rsid w:val="00A748E6"/>
    <w:rsid w:val="00A76CAB"/>
    <w:rsid w:val="00A86E56"/>
    <w:rsid w:val="00A91E85"/>
    <w:rsid w:val="00AC6679"/>
    <w:rsid w:val="00B15A30"/>
    <w:rsid w:val="00B6281F"/>
    <w:rsid w:val="00B801D9"/>
    <w:rsid w:val="00C4272B"/>
    <w:rsid w:val="00C90192"/>
    <w:rsid w:val="00CB18A3"/>
    <w:rsid w:val="00CD4A79"/>
    <w:rsid w:val="00DB79FD"/>
    <w:rsid w:val="00DC3D94"/>
    <w:rsid w:val="00DC3FD5"/>
    <w:rsid w:val="00DC4D7C"/>
    <w:rsid w:val="00E01BB0"/>
    <w:rsid w:val="00E31065"/>
    <w:rsid w:val="00E76D1D"/>
    <w:rsid w:val="00E95B77"/>
    <w:rsid w:val="00EC1E65"/>
    <w:rsid w:val="00ED6591"/>
    <w:rsid w:val="00F328BA"/>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9953-95FA-4784-9B72-C3140650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75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C755E"/>
    <w:rPr>
      <w:u w:val="single"/>
    </w:rPr>
  </w:style>
  <w:style w:type="paragraph" w:customStyle="1" w:styleId="Body">
    <w:name w:val="Body"/>
    <w:rsid w:val="006C755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extosinformato">
    <w:name w:val="Plain Text"/>
    <w:basedOn w:val="Normal"/>
    <w:link w:val="TextosinformatoCar"/>
    <w:uiPriority w:val="99"/>
    <w:semiHidden/>
    <w:unhideWhenUsed/>
    <w:rsid w:val="00FF591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TextosinformatoCar">
    <w:name w:val="Texto sin formato Car"/>
    <w:basedOn w:val="Fuentedeprrafopredeter"/>
    <w:link w:val="Textosinformato"/>
    <w:uiPriority w:val="99"/>
    <w:semiHidden/>
    <w:rsid w:val="00FF591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282">
      <w:bodyDiv w:val="1"/>
      <w:marLeft w:val="0"/>
      <w:marRight w:val="0"/>
      <w:marTop w:val="0"/>
      <w:marBottom w:val="0"/>
      <w:divBdr>
        <w:top w:val="none" w:sz="0" w:space="0" w:color="auto"/>
        <w:left w:val="none" w:sz="0" w:space="0" w:color="auto"/>
        <w:bottom w:val="none" w:sz="0" w:space="0" w:color="auto"/>
        <w:right w:val="none" w:sz="0" w:space="0" w:color="auto"/>
      </w:divBdr>
    </w:div>
    <w:div w:id="357320737">
      <w:bodyDiv w:val="1"/>
      <w:marLeft w:val="0"/>
      <w:marRight w:val="0"/>
      <w:marTop w:val="0"/>
      <w:marBottom w:val="0"/>
      <w:divBdr>
        <w:top w:val="none" w:sz="0" w:space="0" w:color="auto"/>
        <w:left w:val="none" w:sz="0" w:space="0" w:color="auto"/>
        <w:bottom w:val="none" w:sz="0" w:space="0" w:color="auto"/>
        <w:right w:val="none" w:sz="0" w:space="0" w:color="auto"/>
      </w:divBdr>
    </w:div>
    <w:div w:id="1008868141">
      <w:bodyDiv w:val="1"/>
      <w:marLeft w:val="0"/>
      <w:marRight w:val="0"/>
      <w:marTop w:val="0"/>
      <w:marBottom w:val="0"/>
      <w:divBdr>
        <w:top w:val="none" w:sz="0" w:space="0" w:color="auto"/>
        <w:left w:val="none" w:sz="0" w:space="0" w:color="auto"/>
        <w:bottom w:val="none" w:sz="0" w:space="0" w:color="auto"/>
        <w:right w:val="none" w:sz="0" w:space="0" w:color="auto"/>
      </w:divBdr>
    </w:div>
    <w:div w:id="18280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chavez@cie.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master.com.m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1969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Cara (NYC-RCN)</dc:creator>
  <cp:lastModifiedBy>Alejandra Rubalcava Mora</cp:lastModifiedBy>
  <cp:revision>7</cp:revision>
  <dcterms:created xsi:type="dcterms:W3CDTF">2018-02-20T00:24:00Z</dcterms:created>
  <dcterms:modified xsi:type="dcterms:W3CDTF">2018-02-20T00:44:00Z</dcterms:modified>
</cp:coreProperties>
</file>