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EE9" w:rsidRDefault="00C80C90" w:rsidP="00904E1A">
      <w:pPr>
        <w:pStyle w:val="Nagwek1"/>
        <w:rPr>
          <w:rFonts w:ascii="Segoe UI Light" w:hAnsi="Segoe UI Light"/>
          <w:sz w:val="42"/>
          <w:szCs w:val="4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796290</wp:posOffset>
                </wp:positionV>
                <wp:extent cx="2333625" cy="2190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682D" w:rsidRPr="001B65A8" w:rsidRDefault="00CB4EA6" w:rsidP="000D3EE9">
                            <w:pPr>
                              <w:pStyle w:val="Eyebrowtext"/>
                              <w:rPr>
                                <w:rFonts w:ascii="Segoe UI" w:hAnsi="Segoe UI"/>
                              </w:rPr>
                            </w:pPr>
                            <w:r>
                              <w:rPr>
                                <w:rFonts w:ascii="Segoe UI" w:hAnsi="Segoe UI"/>
                              </w:rPr>
                              <w:t>INFORMACJA PRASOWA</w:t>
                            </w:r>
                          </w:p>
                          <w:p w:rsidR="0032682D" w:rsidRDefault="0032682D" w:rsidP="000D3EE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2.7pt;width:183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" filled="f" stroked="f" strokeweight=".5pt">
                <v:textbox inset="0,0,0,0">
                  <w:txbxContent>
                    <w:p w:rsidR="0032682D" w:rsidRPr="001B65A8" w:rsidRDefault="00CB4EA6" w:rsidP="000D3EE9">
                      <w:pPr>
                        <w:pStyle w:val="Eyebrowtext"/>
                        <w:rPr>
                          <w:rFonts w:ascii="Segoe UI" w:hAnsi="Segoe UI"/>
                        </w:rPr>
                      </w:pPr>
                      <w:r>
                        <w:rPr>
                          <w:rFonts w:ascii="Segoe UI" w:hAnsi="Segoe UI"/>
                        </w:rPr>
                        <w:t>INFORMACJA PRASOWA</w:t>
                      </w:r>
                    </w:p>
                    <w:p w:rsidR="0032682D" w:rsidRDefault="0032682D" w:rsidP="000D3EE9"/>
                  </w:txbxContent>
                </v:textbox>
                <w10:wrap anchorx="margin" anchory="page"/>
              </v:shape>
            </w:pict>
          </mc:Fallback>
        </mc:AlternateContent>
      </w:r>
    </w:p>
    <w:p w:rsidR="00501EDD" w:rsidRPr="00675C00" w:rsidRDefault="00B36BBE" w:rsidP="0072055F">
      <w:pPr>
        <w:pStyle w:val="Nagwek1"/>
        <w:rPr>
          <w:rFonts w:ascii="Segoe UI Light" w:hAnsi="Segoe UI Light" w:cs="Segoe UI Light"/>
          <w:i/>
          <w:iCs/>
          <w:sz w:val="24"/>
          <w:lang w:val="pl-PL"/>
        </w:rPr>
      </w:pPr>
      <w:proofErr w:type="spellStart"/>
      <w:r w:rsidRPr="00675C00">
        <w:rPr>
          <w:rFonts w:ascii="Segoe UI Light" w:hAnsi="Segoe UI Light"/>
          <w:sz w:val="42"/>
          <w:szCs w:val="42"/>
          <w:lang w:val="pl-PL"/>
        </w:rPr>
        <w:t>Prologis</w:t>
      </w:r>
      <w:proofErr w:type="spellEnd"/>
      <w:r w:rsidRPr="00675C00">
        <w:rPr>
          <w:rFonts w:ascii="Segoe UI Light" w:hAnsi="Segoe UI Light"/>
          <w:sz w:val="42"/>
          <w:szCs w:val="42"/>
          <w:lang w:val="pl-PL"/>
        </w:rPr>
        <w:t xml:space="preserve"> Park </w:t>
      </w:r>
      <w:proofErr w:type="spellStart"/>
      <w:r w:rsidRPr="00675C00">
        <w:rPr>
          <w:rFonts w:ascii="Segoe UI Light" w:hAnsi="Segoe UI Light"/>
          <w:bCs/>
          <w:sz w:val="42"/>
          <w:szCs w:val="42"/>
          <w:lang w:val="pl-PL"/>
        </w:rPr>
        <w:t>Hegyeshalom</w:t>
      </w:r>
      <w:proofErr w:type="spellEnd"/>
      <w:r w:rsidRPr="00675C00">
        <w:rPr>
          <w:rFonts w:ascii="Segoe UI Light" w:hAnsi="Segoe UI Light"/>
          <w:bCs/>
          <w:sz w:val="42"/>
          <w:szCs w:val="42"/>
          <w:lang w:val="pl-PL"/>
        </w:rPr>
        <w:t xml:space="preserve"> </w:t>
      </w:r>
      <w:r w:rsidR="00675C00" w:rsidRPr="00675C00">
        <w:rPr>
          <w:rFonts w:ascii="Segoe UI Light" w:hAnsi="Segoe UI Light"/>
          <w:bCs/>
          <w:sz w:val="42"/>
          <w:szCs w:val="42"/>
          <w:lang w:val="pl-PL"/>
        </w:rPr>
        <w:t>Zmienia Właściciel</w:t>
      </w:r>
      <w:r w:rsidR="00675C00">
        <w:rPr>
          <w:rFonts w:ascii="Segoe UI Light" w:hAnsi="Segoe UI Light"/>
          <w:bCs/>
          <w:sz w:val="42"/>
          <w:szCs w:val="42"/>
          <w:lang w:val="pl-PL"/>
        </w:rPr>
        <w:t xml:space="preserve">a </w:t>
      </w:r>
      <w:r w:rsidR="00BA6ECD" w:rsidRPr="00675C00">
        <w:rPr>
          <w:rFonts w:ascii="Segoe UI Light" w:hAnsi="Segoe UI Light"/>
          <w:sz w:val="42"/>
          <w:szCs w:val="42"/>
          <w:lang w:val="pl-PL"/>
        </w:rPr>
        <w:t xml:space="preserve"> </w:t>
      </w:r>
      <w:r w:rsidRPr="00675C00">
        <w:rPr>
          <w:rFonts w:ascii="Segoe UI Light" w:hAnsi="Segoe UI Light"/>
          <w:sz w:val="42"/>
          <w:szCs w:val="42"/>
          <w:lang w:val="pl-PL"/>
        </w:rPr>
        <w:br/>
      </w:r>
    </w:p>
    <w:p w:rsidR="00BA415D" w:rsidRPr="00675C00" w:rsidRDefault="00BA415D" w:rsidP="005070D8">
      <w:pPr>
        <w:spacing w:after="480"/>
        <w:contextualSpacing/>
        <w:rPr>
          <w:rFonts w:eastAsia="Times New Roman" w:cs="Segoe UI"/>
          <w:color w:val="000000"/>
          <w:sz w:val="19"/>
          <w:szCs w:val="19"/>
          <w:lang w:val="pl-PL"/>
        </w:rPr>
      </w:pPr>
    </w:p>
    <w:p w:rsidR="00C91C2A" w:rsidRPr="00B36BBE" w:rsidRDefault="00D011FE" w:rsidP="00C91C2A">
      <w:pPr>
        <w:spacing w:after="480"/>
        <w:contextualSpacing/>
        <w:rPr>
          <w:rFonts w:eastAsia="Times New Roman" w:cs="Segoe UI"/>
          <w:color w:val="000000"/>
          <w:sz w:val="19"/>
          <w:szCs w:val="19"/>
          <w:lang w:val="pl-PL"/>
        </w:rPr>
      </w:pPr>
      <w:r w:rsidRPr="00B36BBE">
        <w:rPr>
          <w:rFonts w:eastAsia="Times New Roman" w:cs="Segoe UI"/>
          <w:color w:val="000000"/>
          <w:sz w:val="19"/>
          <w:szCs w:val="19"/>
          <w:lang w:val="pl-PL"/>
        </w:rPr>
        <w:t>Budapes</w:t>
      </w:r>
      <w:r w:rsidR="00B36BBE" w:rsidRPr="00B36BBE">
        <w:rPr>
          <w:rFonts w:eastAsia="Times New Roman" w:cs="Segoe UI"/>
          <w:color w:val="000000"/>
          <w:sz w:val="19"/>
          <w:szCs w:val="19"/>
          <w:lang w:val="pl-PL"/>
        </w:rPr>
        <w:t>z</w:t>
      </w:r>
      <w:r w:rsidRPr="00B36BBE">
        <w:rPr>
          <w:rFonts w:eastAsia="Times New Roman" w:cs="Segoe UI"/>
          <w:color w:val="000000"/>
          <w:sz w:val="19"/>
          <w:szCs w:val="19"/>
          <w:lang w:val="pl-PL"/>
        </w:rPr>
        <w:t>t</w:t>
      </w:r>
      <w:r w:rsidR="00B36BBE" w:rsidRPr="00B36BBE">
        <w:rPr>
          <w:rFonts w:eastAsia="Times New Roman" w:cs="Segoe UI"/>
          <w:color w:val="000000"/>
          <w:sz w:val="19"/>
          <w:szCs w:val="19"/>
          <w:lang w:val="pl-PL"/>
        </w:rPr>
        <w:t xml:space="preserve"> </w:t>
      </w:r>
      <w:r w:rsidR="00507839" w:rsidRPr="00B36BBE">
        <w:rPr>
          <w:rFonts w:eastAsia="Times New Roman" w:cs="Segoe UI"/>
          <w:color w:val="000000"/>
          <w:sz w:val="19"/>
          <w:szCs w:val="19"/>
          <w:lang w:val="pl-PL"/>
        </w:rPr>
        <w:t>(8</w:t>
      </w:r>
      <w:r w:rsidR="00B36BBE" w:rsidRPr="00B36BBE">
        <w:rPr>
          <w:rFonts w:eastAsia="Times New Roman" w:cs="Segoe UI"/>
          <w:color w:val="000000"/>
          <w:sz w:val="19"/>
          <w:szCs w:val="19"/>
          <w:lang w:val="pl-PL"/>
        </w:rPr>
        <w:t xml:space="preserve"> marca</w:t>
      </w:r>
      <w:r w:rsidR="006A2234" w:rsidRPr="00B36BBE">
        <w:rPr>
          <w:rFonts w:eastAsia="Times New Roman" w:cs="Segoe UI"/>
          <w:color w:val="000000"/>
          <w:sz w:val="19"/>
          <w:szCs w:val="19"/>
          <w:lang w:val="pl-PL"/>
        </w:rPr>
        <w:t xml:space="preserve"> </w:t>
      </w:r>
      <w:r w:rsidR="003D5025" w:rsidRPr="00B36BBE">
        <w:rPr>
          <w:rFonts w:eastAsia="Times New Roman" w:cs="Segoe UI"/>
          <w:color w:val="000000"/>
          <w:sz w:val="19"/>
          <w:szCs w:val="19"/>
          <w:lang w:val="pl-PL"/>
        </w:rPr>
        <w:t>201</w:t>
      </w:r>
      <w:r w:rsidR="00653C3E" w:rsidRPr="00B36BBE">
        <w:rPr>
          <w:rFonts w:eastAsia="Times New Roman" w:cs="Segoe UI"/>
          <w:color w:val="000000"/>
          <w:sz w:val="19"/>
          <w:szCs w:val="19"/>
          <w:lang w:val="pl-PL"/>
        </w:rPr>
        <w:t>8</w:t>
      </w:r>
      <w:r w:rsidR="003D5025" w:rsidRPr="00B36BBE">
        <w:rPr>
          <w:rFonts w:eastAsia="Times New Roman" w:cs="Segoe UI"/>
          <w:color w:val="000000"/>
          <w:sz w:val="19"/>
          <w:szCs w:val="19"/>
          <w:lang w:val="pl-PL"/>
        </w:rPr>
        <w:t xml:space="preserve">) </w:t>
      </w:r>
    </w:p>
    <w:p w:rsidR="00C91C2A" w:rsidRPr="00B36BBE" w:rsidRDefault="00C91C2A" w:rsidP="00C91C2A">
      <w:pPr>
        <w:spacing w:after="480"/>
        <w:contextualSpacing/>
        <w:rPr>
          <w:rFonts w:eastAsia="Times New Roman" w:cs="Segoe UI"/>
          <w:color w:val="000000"/>
          <w:sz w:val="19"/>
          <w:szCs w:val="19"/>
          <w:lang w:val="pl-PL"/>
        </w:rPr>
      </w:pPr>
    </w:p>
    <w:p w:rsidR="00C91C2A" w:rsidRPr="00B36BBE" w:rsidRDefault="00C91C2A" w:rsidP="00C91C2A">
      <w:pPr>
        <w:spacing w:after="480"/>
        <w:contextualSpacing/>
        <w:rPr>
          <w:rFonts w:eastAsia="Times New Roman" w:cs="Segoe UI"/>
          <w:color w:val="000000"/>
          <w:sz w:val="19"/>
          <w:szCs w:val="19"/>
          <w:lang w:val="pl-PL"/>
        </w:rPr>
      </w:pPr>
    </w:p>
    <w:p w:rsidR="00B36BBE" w:rsidRPr="00B36BBE" w:rsidRDefault="005070D8" w:rsidP="005070D8">
      <w:pPr>
        <w:spacing w:after="480"/>
        <w:contextualSpacing/>
        <w:rPr>
          <w:rFonts w:eastAsiaTheme="minorHAnsi" w:cs="Segoe UI"/>
          <w:sz w:val="20"/>
          <w:szCs w:val="20"/>
          <w:lang w:val="pl-PL"/>
        </w:rPr>
      </w:pPr>
      <w:r w:rsidRPr="00B36BBE">
        <w:rPr>
          <w:rFonts w:eastAsiaTheme="minorHAnsi" w:cs="Segoe UI"/>
          <w:sz w:val="20"/>
          <w:szCs w:val="20"/>
          <w:lang w:val="pl-PL"/>
        </w:rPr>
        <w:t>Prologis</w:t>
      </w:r>
      <w:r w:rsidR="00D4340F" w:rsidRPr="00B36BBE">
        <w:rPr>
          <w:rFonts w:eastAsiaTheme="minorHAnsi" w:cs="Segoe UI"/>
          <w:sz w:val="20"/>
          <w:szCs w:val="20"/>
          <w:lang w:val="pl-PL"/>
        </w:rPr>
        <w:t>,</w:t>
      </w:r>
      <w:r w:rsidRPr="00B36BBE">
        <w:rPr>
          <w:rFonts w:eastAsiaTheme="minorHAnsi" w:cs="Segoe UI"/>
          <w:sz w:val="20"/>
          <w:szCs w:val="20"/>
          <w:lang w:val="pl-PL"/>
        </w:rPr>
        <w:t xml:space="preserve"> Inc., </w:t>
      </w:r>
      <w:r w:rsidR="00B36BBE" w:rsidRPr="00B36BBE">
        <w:rPr>
          <w:rFonts w:eastAsiaTheme="minorHAnsi" w:cs="Segoe UI"/>
          <w:sz w:val="20"/>
          <w:szCs w:val="20"/>
          <w:lang w:val="pl-PL"/>
        </w:rPr>
        <w:t>globalny lider nieru</w:t>
      </w:r>
      <w:r w:rsidR="00B36BBE">
        <w:rPr>
          <w:rFonts w:eastAsiaTheme="minorHAnsi" w:cs="Segoe UI"/>
          <w:sz w:val="20"/>
          <w:szCs w:val="20"/>
          <w:lang w:val="pl-PL"/>
        </w:rPr>
        <w:t>chomości logi</w:t>
      </w:r>
      <w:r w:rsidR="00B36BBE" w:rsidRPr="00B36BBE">
        <w:rPr>
          <w:rFonts w:eastAsiaTheme="minorHAnsi" w:cs="Segoe UI"/>
          <w:sz w:val="20"/>
          <w:szCs w:val="20"/>
          <w:lang w:val="pl-PL"/>
        </w:rPr>
        <w:t>stycznych</w:t>
      </w:r>
      <w:r w:rsidR="00A54785">
        <w:rPr>
          <w:rFonts w:eastAsiaTheme="minorHAnsi" w:cs="Segoe UI"/>
          <w:sz w:val="20"/>
          <w:szCs w:val="20"/>
          <w:lang w:val="pl-PL"/>
        </w:rPr>
        <w:t>,</w:t>
      </w:r>
      <w:r w:rsidR="00B36BBE" w:rsidRPr="00B36BBE">
        <w:rPr>
          <w:rFonts w:eastAsiaTheme="minorHAnsi" w:cs="Segoe UI"/>
          <w:sz w:val="20"/>
          <w:szCs w:val="20"/>
          <w:lang w:val="pl-PL"/>
        </w:rPr>
        <w:t xml:space="preserve"> poinformował dziś o sprzedaży </w:t>
      </w:r>
      <w:proofErr w:type="spellStart"/>
      <w:r w:rsidR="00B36BBE" w:rsidRPr="00B36BBE">
        <w:rPr>
          <w:rFonts w:eastAsiaTheme="minorHAnsi" w:cs="Segoe UI"/>
          <w:sz w:val="20"/>
          <w:szCs w:val="20"/>
          <w:lang w:val="pl-PL"/>
        </w:rPr>
        <w:t>Prologi</w:t>
      </w:r>
      <w:r w:rsidR="00CB4EA6">
        <w:rPr>
          <w:rFonts w:eastAsiaTheme="minorHAnsi" w:cs="Segoe UI"/>
          <w:sz w:val="20"/>
          <w:szCs w:val="20"/>
          <w:lang w:val="pl-PL"/>
        </w:rPr>
        <w:t>s</w:t>
      </w:r>
      <w:proofErr w:type="spellEnd"/>
      <w:r w:rsidR="00B36BBE" w:rsidRPr="00B36BBE">
        <w:rPr>
          <w:rFonts w:eastAsiaTheme="minorHAnsi" w:cs="Segoe UI"/>
          <w:sz w:val="20"/>
          <w:szCs w:val="20"/>
          <w:lang w:val="pl-PL"/>
        </w:rPr>
        <w:t xml:space="preserve"> Park </w:t>
      </w:r>
      <w:proofErr w:type="spellStart"/>
      <w:r w:rsidR="00B36BBE" w:rsidRPr="00B36BBE">
        <w:rPr>
          <w:rFonts w:eastAsiaTheme="minorHAnsi" w:cs="Segoe UI"/>
          <w:sz w:val="20"/>
          <w:szCs w:val="20"/>
          <w:lang w:val="pl-PL"/>
        </w:rPr>
        <w:t>Hegyeshalom</w:t>
      </w:r>
      <w:proofErr w:type="spellEnd"/>
      <w:r w:rsidR="00B36BBE">
        <w:rPr>
          <w:rFonts w:eastAsiaTheme="minorHAnsi" w:cs="Segoe UI"/>
          <w:sz w:val="20"/>
          <w:szCs w:val="20"/>
          <w:lang w:val="pl-PL"/>
        </w:rPr>
        <w:t xml:space="preserve"> na Węgrzech firmie </w:t>
      </w:r>
      <w:proofErr w:type="spellStart"/>
      <w:r w:rsidR="00B36BBE" w:rsidRPr="00B36BBE">
        <w:rPr>
          <w:rFonts w:eastAsiaTheme="minorHAnsi" w:cs="Segoe UI"/>
          <w:sz w:val="20"/>
          <w:szCs w:val="20"/>
          <w:lang w:val="pl-PL"/>
        </w:rPr>
        <w:t>Horvath</w:t>
      </w:r>
      <w:proofErr w:type="spellEnd"/>
      <w:r w:rsidR="00B36BBE" w:rsidRPr="00B36BBE">
        <w:rPr>
          <w:rFonts w:eastAsiaTheme="minorHAnsi" w:cs="Segoe UI"/>
          <w:sz w:val="20"/>
          <w:szCs w:val="20"/>
          <w:lang w:val="pl-PL"/>
        </w:rPr>
        <w:t xml:space="preserve"> Rudolf </w:t>
      </w:r>
      <w:proofErr w:type="spellStart"/>
      <w:r w:rsidR="00B36BBE" w:rsidRPr="00B36BBE">
        <w:rPr>
          <w:rFonts w:eastAsiaTheme="minorHAnsi" w:cs="Segoe UI"/>
          <w:sz w:val="20"/>
          <w:szCs w:val="20"/>
          <w:lang w:val="pl-PL"/>
        </w:rPr>
        <w:t>Intertransport</w:t>
      </w:r>
      <w:proofErr w:type="spellEnd"/>
      <w:r w:rsidR="00B36BBE">
        <w:rPr>
          <w:rFonts w:eastAsiaTheme="minorHAnsi" w:cs="Segoe UI"/>
          <w:sz w:val="20"/>
          <w:szCs w:val="20"/>
          <w:lang w:val="pl-PL"/>
        </w:rPr>
        <w:t xml:space="preserve"> </w:t>
      </w:r>
      <w:proofErr w:type="spellStart"/>
      <w:r w:rsidR="00B36BBE" w:rsidRPr="00B36BBE">
        <w:rPr>
          <w:rFonts w:eastAsiaTheme="minorHAnsi" w:cs="Segoe UI"/>
          <w:sz w:val="20"/>
          <w:szCs w:val="20"/>
          <w:lang w:val="pl-PL"/>
        </w:rPr>
        <w:t>Ltd</w:t>
      </w:r>
      <w:proofErr w:type="spellEnd"/>
      <w:r w:rsidR="00B36BBE">
        <w:rPr>
          <w:rFonts w:eastAsiaTheme="minorHAnsi" w:cs="Segoe UI"/>
          <w:sz w:val="20"/>
          <w:szCs w:val="20"/>
          <w:lang w:val="pl-PL"/>
        </w:rPr>
        <w:t>, węgierskiemu dostawcy usług logistycznych.</w:t>
      </w:r>
    </w:p>
    <w:p w:rsidR="005070D8" w:rsidRPr="00B36BBE" w:rsidRDefault="005070D8" w:rsidP="005070D8">
      <w:pPr>
        <w:spacing w:after="480"/>
        <w:contextualSpacing/>
        <w:rPr>
          <w:rFonts w:eastAsiaTheme="minorHAnsi" w:cs="Segoe UI"/>
          <w:sz w:val="20"/>
          <w:szCs w:val="20"/>
          <w:lang w:val="pl-PL"/>
        </w:rPr>
      </w:pPr>
    </w:p>
    <w:p w:rsidR="00B36BBE" w:rsidRDefault="00B36BBE" w:rsidP="005070D8">
      <w:pPr>
        <w:spacing w:after="480"/>
        <w:contextualSpacing/>
        <w:rPr>
          <w:rFonts w:eastAsiaTheme="minorHAnsi" w:cs="Segoe UI"/>
          <w:sz w:val="20"/>
          <w:szCs w:val="20"/>
          <w:lang w:val="pl-PL"/>
        </w:rPr>
      </w:pPr>
      <w:r>
        <w:rPr>
          <w:rFonts w:eastAsiaTheme="minorHAnsi" w:cs="Segoe UI"/>
          <w:sz w:val="20"/>
          <w:szCs w:val="20"/>
          <w:lang w:val="pl-PL"/>
        </w:rPr>
        <w:t>Zawarta transakcja obejmuje w pełni wynajęty obiekt</w:t>
      </w:r>
      <w:r w:rsidR="00A54785">
        <w:rPr>
          <w:rFonts w:eastAsiaTheme="minorHAnsi" w:cs="Segoe UI"/>
          <w:sz w:val="20"/>
          <w:szCs w:val="20"/>
          <w:lang w:val="pl-PL"/>
        </w:rPr>
        <w:t xml:space="preserve"> magazynowy</w:t>
      </w:r>
      <w:r w:rsidR="004E7FC6">
        <w:rPr>
          <w:rFonts w:eastAsiaTheme="minorHAnsi" w:cs="Segoe UI"/>
          <w:sz w:val="20"/>
          <w:szCs w:val="20"/>
          <w:lang w:val="pl-PL"/>
        </w:rPr>
        <w:t xml:space="preserve"> k</w:t>
      </w:r>
      <w:r>
        <w:rPr>
          <w:rFonts w:eastAsiaTheme="minorHAnsi" w:cs="Segoe UI"/>
          <w:sz w:val="20"/>
          <w:szCs w:val="20"/>
          <w:lang w:val="pl-PL"/>
        </w:rPr>
        <w:t xml:space="preserve">lasy A o łącznej powierzchni 32 300 metrów kwadratowych oraz 24 hektary gruntów. </w:t>
      </w:r>
    </w:p>
    <w:p w:rsidR="00B36BBE" w:rsidRDefault="00B36BBE" w:rsidP="005070D8">
      <w:pPr>
        <w:spacing w:after="480"/>
        <w:contextualSpacing/>
        <w:rPr>
          <w:rFonts w:eastAsiaTheme="minorHAnsi" w:cs="Segoe UI"/>
          <w:sz w:val="20"/>
          <w:szCs w:val="20"/>
          <w:lang w:val="pl-PL"/>
        </w:rPr>
      </w:pPr>
    </w:p>
    <w:p w:rsidR="005070D8" w:rsidRPr="00B36BBE" w:rsidRDefault="00B36BBE" w:rsidP="005070D8">
      <w:pPr>
        <w:spacing w:after="480"/>
        <w:contextualSpacing/>
        <w:rPr>
          <w:rFonts w:eastAsiaTheme="minorHAnsi" w:cs="Segoe UI"/>
          <w:sz w:val="20"/>
          <w:szCs w:val="20"/>
          <w:lang w:val="pl-PL"/>
        </w:rPr>
      </w:pPr>
      <w:proofErr w:type="spellStart"/>
      <w:r w:rsidRPr="00B36BBE">
        <w:rPr>
          <w:rFonts w:eastAsiaTheme="minorHAnsi" w:cs="Segoe UI"/>
          <w:color w:val="auto"/>
          <w:sz w:val="20"/>
          <w:szCs w:val="20"/>
          <w:lang w:val="pl-PL"/>
        </w:rPr>
        <w:t>Prologis</w:t>
      </w:r>
      <w:proofErr w:type="spellEnd"/>
      <w:r w:rsidRPr="00B36BBE">
        <w:rPr>
          <w:rFonts w:eastAsiaTheme="minorHAnsi" w:cs="Segoe UI"/>
          <w:color w:val="auto"/>
          <w:sz w:val="20"/>
          <w:szCs w:val="20"/>
          <w:lang w:val="pl-PL"/>
        </w:rPr>
        <w:t xml:space="preserve"> Park </w:t>
      </w:r>
      <w:proofErr w:type="spellStart"/>
      <w:r w:rsidRPr="00B36BBE">
        <w:rPr>
          <w:rFonts w:eastAsiaTheme="minorHAnsi" w:cs="Segoe UI"/>
          <w:color w:val="auto"/>
          <w:sz w:val="20"/>
          <w:szCs w:val="20"/>
          <w:lang w:val="pl-PL"/>
        </w:rPr>
        <w:t>Hegyeshalom</w:t>
      </w:r>
      <w:proofErr w:type="spellEnd"/>
      <w:r w:rsidRPr="00B36BBE">
        <w:rPr>
          <w:rFonts w:eastAsiaTheme="minorHAnsi" w:cs="Segoe UI"/>
          <w:color w:val="auto"/>
          <w:sz w:val="20"/>
          <w:szCs w:val="20"/>
          <w:lang w:val="pl-PL"/>
        </w:rPr>
        <w:t xml:space="preserve"> jest </w:t>
      </w:r>
      <w:r w:rsidR="004E7FC6">
        <w:rPr>
          <w:rFonts w:eastAsiaTheme="minorHAnsi" w:cs="Segoe UI"/>
          <w:color w:val="auto"/>
          <w:sz w:val="20"/>
          <w:szCs w:val="20"/>
          <w:lang w:val="pl-PL"/>
        </w:rPr>
        <w:t>pierwszym parkiem logistycznym k</w:t>
      </w:r>
      <w:r w:rsidRPr="00B36BBE">
        <w:rPr>
          <w:rFonts w:eastAsiaTheme="minorHAnsi" w:cs="Segoe UI"/>
          <w:color w:val="auto"/>
          <w:sz w:val="20"/>
          <w:szCs w:val="20"/>
          <w:lang w:val="pl-PL"/>
        </w:rPr>
        <w:t>lasy A w północno</w:t>
      </w:r>
      <w:r w:rsidR="007C4ACD">
        <w:rPr>
          <w:rFonts w:eastAsiaTheme="minorHAnsi" w:cs="Segoe UI"/>
          <w:color w:val="auto"/>
          <w:sz w:val="20"/>
          <w:szCs w:val="20"/>
          <w:lang w:val="pl-PL"/>
        </w:rPr>
        <w:t>-</w:t>
      </w:r>
      <w:r w:rsidRPr="00B36BBE">
        <w:rPr>
          <w:rFonts w:eastAsiaTheme="minorHAnsi" w:cs="Segoe UI"/>
          <w:color w:val="auto"/>
          <w:sz w:val="20"/>
          <w:szCs w:val="20"/>
          <w:lang w:val="pl-PL"/>
        </w:rPr>
        <w:t>zachodnim regionie Wę</w:t>
      </w:r>
      <w:r>
        <w:rPr>
          <w:rFonts w:eastAsiaTheme="minorHAnsi" w:cs="Segoe UI"/>
          <w:color w:val="auto"/>
          <w:sz w:val="20"/>
          <w:szCs w:val="20"/>
          <w:lang w:val="pl-PL"/>
        </w:rPr>
        <w:t xml:space="preserve">gier, </w:t>
      </w:r>
      <w:r w:rsidR="007C4ACD">
        <w:rPr>
          <w:rFonts w:eastAsiaTheme="minorHAnsi" w:cs="Segoe UI"/>
          <w:color w:val="auto"/>
          <w:sz w:val="20"/>
          <w:szCs w:val="20"/>
          <w:lang w:val="pl-PL"/>
        </w:rPr>
        <w:t xml:space="preserve">który leży </w:t>
      </w:r>
      <w:r>
        <w:rPr>
          <w:rFonts w:eastAsiaTheme="minorHAnsi" w:cs="Segoe UI"/>
          <w:color w:val="auto"/>
          <w:sz w:val="20"/>
          <w:szCs w:val="20"/>
          <w:lang w:val="pl-PL"/>
        </w:rPr>
        <w:t>w tak zwanym „magicznym trójkącie”</w:t>
      </w:r>
      <w:r w:rsidR="007548AB">
        <w:rPr>
          <w:rFonts w:eastAsiaTheme="minorHAnsi" w:cs="Segoe UI"/>
          <w:color w:val="auto"/>
          <w:sz w:val="20"/>
          <w:szCs w:val="20"/>
          <w:lang w:val="pl-PL"/>
        </w:rPr>
        <w:t xml:space="preserve">, </w:t>
      </w:r>
      <w:r w:rsidR="007C4ACD">
        <w:rPr>
          <w:rFonts w:eastAsiaTheme="minorHAnsi" w:cs="Segoe UI"/>
          <w:color w:val="auto"/>
          <w:sz w:val="20"/>
          <w:szCs w:val="20"/>
          <w:lang w:val="pl-PL"/>
        </w:rPr>
        <w:t>na</w:t>
      </w:r>
      <w:r w:rsidR="007548AB">
        <w:rPr>
          <w:rFonts w:eastAsiaTheme="minorHAnsi" w:cs="Segoe UI"/>
          <w:color w:val="auto"/>
          <w:sz w:val="20"/>
          <w:szCs w:val="20"/>
          <w:lang w:val="pl-PL"/>
        </w:rPr>
        <w:t xml:space="preserve"> </w:t>
      </w:r>
      <w:r w:rsidR="004E7FC6">
        <w:rPr>
          <w:rFonts w:eastAsiaTheme="minorHAnsi" w:cs="Segoe UI"/>
          <w:color w:val="auto"/>
          <w:sz w:val="20"/>
          <w:szCs w:val="20"/>
          <w:lang w:val="pl-PL"/>
        </w:rPr>
        <w:t>styk</w:t>
      </w:r>
      <w:r w:rsidR="007548AB">
        <w:rPr>
          <w:rFonts w:eastAsiaTheme="minorHAnsi" w:cs="Segoe UI"/>
          <w:color w:val="auto"/>
          <w:sz w:val="20"/>
          <w:szCs w:val="20"/>
          <w:lang w:val="pl-PL"/>
        </w:rPr>
        <w:t>u trzech granic: węgierskiej, austriackiej i słowackiej. Z parku można łatwo dostać się autostradą do Bratysławy (M15), Wiednia i Budapesztu (M1).</w:t>
      </w:r>
    </w:p>
    <w:p w:rsidR="00B36BBE" w:rsidRPr="00B36BBE" w:rsidRDefault="00B36BBE" w:rsidP="005070D8">
      <w:pPr>
        <w:spacing w:after="480"/>
        <w:contextualSpacing/>
        <w:rPr>
          <w:rFonts w:ascii="Segoe UI Light" w:hAnsi="Segoe UI Light" w:cs="Segoe UI"/>
          <w:bCs/>
          <w:lang w:val="pl-PL"/>
        </w:rPr>
      </w:pPr>
    </w:p>
    <w:p w:rsidR="005070D8" w:rsidRPr="007548AB" w:rsidRDefault="007548AB" w:rsidP="005070D8">
      <w:pPr>
        <w:spacing w:after="480"/>
        <w:contextualSpacing/>
        <w:rPr>
          <w:rFonts w:eastAsiaTheme="minorHAnsi" w:cs="Segoe UI"/>
          <w:color w:val="auto"/>
          <w:sz w:val="20"/>
          <w:szCs w:val="20"/>
          <w:lang w:val="pl-PL"/>
        </w:rPr>
      </w:pPr>
      <w:r>
        <w:rPr>
          <w:rFonts w:eastAsiaTheme="minorHAnsi" w:cs="Segoe UI"/>
          <w:color w:val="auto"/>
          <w:sz w:val="20"/>
          <w:szCs w:val="20"/>
          <w:lang w:val="pl-PL"/>
        </w:rPr>
        <w:t>„</w:t>
      </w:r>
      <w:r w:rsidRPr="007548AB">
        <w:rPr>
          <w:rFonts w:eastAsiaTheme="minorHAnsi" w:cs="Segoe UI"/>
          <w:color w:val="auto"/>
          <w:sz w:val="20"/>
          <w:szCs w:val="20"/>
          <w:lang w:val="pl-PL"/>
        </w:rPr>
        <w:t xml:space="preserve">Nasza strategia </w:t>
      </w:r>
      <w:r>
        <w:rPr>
          <w:rFonts w:eastAsiaTheme="minorHAnsi" w:cs="Segoe UI"/>
          <w:color w:val="auto"/>
          <w:sz w:val="20"/>
          <w:szCs w:val="20"/>
          <w:lang w:val="pl-PL"/>
        </w:rPr>
        <w:t>koncentruje</w:t>
      </w:r>
      <w:r w:rsidRPr="007548AB">
        <w:rPr>
          <w:rFonts w:eastAsiaTheme="minorHAnsi" w:cs="Segoe UI"/>
          <w:color w:val="auto"/>
          <w:sz w:val="20"/>
          <w:szCs w:val="20"/>
          <w:lang w:val="pl-PL"/>
        </w:rPr>
        <w:t xml:space="preserve"> się na rynkach z</w:t>
      </w:r>
      <w:r>
        <w:rPr>
          <w:rFonts w:eastAsiaTheme="minorHAnsi" w:cs="Segoe UI"/>
          <w:color w:val="auto"/>
          <w:sz w:val="20"/>
          <w:szCs w:val="20"/>
          <w:lang w:val="pl-PL"/>
        </w:rPr>
        <w:t xml:space="preserve"> wysokimi barierami wejścia, któ</w:t>
      </w:r>
      <w:r w:rsidRPr="007548AB">
        <w:rPr>
          <w:rFonts w:eastAsiaTheme="minorHAnsi" w:cs="Segoe UI"/>
          <w:color w:val="auto"/>
          <w:sz w:val="20"/>
          <w:szCs w:val="20"/>
          <w:lang w:val="pl-PL"/>
        </w:rPr>
        <w:t xml:space="preserve">re wykazują </w:t>
      </w:r>
      <w:r>
        <w:rPr>
          <w:rFonts w:eastAsiaTheme="minorHAnsi" w:cs="Segoe UI"/>
          <w:color w:val="auto"/>
          <w:sz w:val="20"/>
          <w:szCs w:val="20"/>
          <w:lang w:val="pl-PL"/>
        </w:rPr>
        <w:t xml:space="preserve">wysoki popyt przy jednoczesnym niskim wskaźniku pustostanów” – powiedział </w:t>
      </w:r>
      <w:proofErr w:type="spellStart"/>
      <w:r w:rsidRPr="007548AB">
        <w:rPr>
          <w:rFonts w:eastAsiaTheme="minorHAnsi" w:cs="Segoe UI"/>
          <w:sz w:val="20"/>
          <w:szCs w:val="20"/>
          <w:lang w:val="pl-PL"/>
        </w:rPr>
        <w:t>László</w:t>
      </w:r>
      <w:proofErr w:type="spellEnd"/>
      <w:r w:rsidRPr="007548AB">
        <w:rPr>
          <w:rFonts w:eastAsiaTheme="minorHAnsi" w:cs="Segoe UI"/>
          <w:sz w:val="20"/>
          <w:szCs w:val="20"/>
          <w:lang w:val="pl-PL"/>
        </w:rPr>
        <w:t xml:space="preserve"> </w:t>
      </w:r>
      <w:proofErr w:type="spellStart"/>
      <w:r w:rsidRPr="007548AB">
        <w:rPr>
          <w:rFonts w:eastAsiaTheme="minorHAnsi" w:cs="Segoe UI"/>
          <w:sz w:val="20"/>
          <w:szCs w:val="20"/>
          <w:lang w:val="pl-PL"/>
        </w:rPr>
        <w:t>Kemenes</w:t>
      </w:r>
      <w:proofErr w:type="spellEnd"/>
      <w:r w:rsidRPr="007548AB">
        <w:rPr>
          <w:rFonts w:eastAsiaTheme="minorHAnsi" w:cs="Segoe UI"/>
          <w:sz w:val="20"/>
          <w:szCs w:val="20"/>
          <w:lang w:val="pl-PL"/>
        </w:rPr>
        <w:t xml:space="preserve">, senior vice </w:t>
      </w:r>
      <w:proofErr w:type="spellStart"/>
      <w:r w:rsidRPr="007548AB">
        <w:rPr>
          <w:rFonts w:eastAsiaTheme="minorHAnsi" w:cs="Segoe UI"/>
          <w:sz w:val="20"/>
          <w:szCs w:val="20"/>
          <w:lang w:val="pl-PL"/>
        </w:rPr>
        <w:t>president</w:t>
      </w:r>
      <w:proofErr w:type="spellEnd"/>
      <w:r w:rsidR="004E7FC6">
        <w:rPr>
          <w:rFonts w:eastAsiaTheme="minorHAnsi" w:cs="Segoe UI"/>
          <w:sz w:val="20"/>
          <w:szCs w:val="20"/>
          <w:lang w:val="pl-PL"/>
        </w:rPr>
        <w:t xml:space="preserve"> and country manager</w:t>
      </w:r>
      <w:r w:rsidRPr="007548AB">
        <w:rPr>
          <w:rFonts w:eastAsiaTheme="minorHAnsi" w:cs="Segoe UI"/>
          <w:sz w:val="20"/>
          <w:szCs w:val="20"/>
          <w:lang w:val="pl-PL"/>
        </w:rPr>
        <w:t xml:space="preserve"> Prologis </w:t>
      </w:r>
      <w:r>
        <w:rPr>
          <w:rFonts w:eastAsiaTheme="minorHAnsi" w:cs="Segoe UI"/>
          <w:sz w:val="20"/>
          <w:szCs w:val="20"/>
          <w:lang w:val="pl-PL"/>
        </w:rPr>
        <w:t xml:space="preserve">na Węgrzech. „Zgodnie z tą </w:t>
      </w:r>
      <w:r w:rsidR="007C4ACD">
        <w:rPr>
          <w:rFonts w:eastAsiaTheme="minorHAnsi" w:cs="Segoe UI"/>
          <w:sz w:val="20"/>
          <w:szCs w:val="20"/>
          <w:lang w:val="pl-PL"/>
        </w:rPr>
        <w:t>polityka inwestycyjną</w:t>
      </w:r>
      <w:r>
        <w:rPr>
          <w:rFonts w:eastAsiaTheme="minorHAnsi" w:cs="Segoe UI"/>
          <w:sz w:val="20"/>
          <w:szCs w:val="20"/>
          <w:lang w:val="pl-PL"/>
        </w:rPr>
        <w:t>, będziemy dalej skupiać naszą uwagę na kluczowych lokalizacjach w regionie Budapesztu.”</w:t>
      </w:r>
    </w:p>
    <w:p w:rsidR="007548AB" w:rsidRPr="007548AB" w:rsidRDefault="007548AB" w:rsidP="005070D8">
      <w:pPr>
        <w:spacing w:after="480"/>
        <w:contextualSpacing/>
        <w:rPr>
          <w:rFonts w:ascii="Segoe UI Light" w:hAnsi="Segoe UI Light" w:cs="Segoe UI"/>
          <w:bCs/>
          <w:lang w:val="pl-PL"/>
        </w:rPr>
      </w:pPr>
    </w:p>
    <w:p w:rsidR="004E7FC6" w:rsidRPr="004E7FC6" w:rsidRDefault="000E4696" w:rsidP="00055AD4">
      <w:pPr>
        <w:spacing w:line="22" w:lineRule="atLeast"/>
        <w:rPr>
          <w:rFonts w:eastAsiaTheme="minorHAnsi" w:cs="Segoe UI"/>
          <w:sz w:val="20"/>
          <w:szCs w:val="20"/>
          <w:lang w:val="pl-PL"/>
        </w:rPr>
      </w:pPr>
      <w:r>
        <w:rPr>
          <w:rFonts w:eastAsiaTheme="minorHAnsi" w:cs="Segoe UI"/>
          <w:sz w:val="20"/>
          <w:szCs w:val="20"/>
          <w:lang w:val="pl-PL"/>
        </w:rPr>
        <w:t>W zawarciu umowy</w:t>
      </w:r>
      <w:r w:rsidR="00675C00">
        <w:rPr>
          <w:rFonts w:eastAsiaTheme="minorHAnsi" w:cs="Segoe UI"/>
          <w:sz w:val="20"/>
          <w:szCs w:val="20"/>
          <w:lang w:val="pl-PL"/>
        </w:rPr>
        <w:t xml:space="preserve"> spółk</w:t>
      </w:r>
      <w:r w:rsidR="005C5132">
        <w:rPr>
          <w:rFonts w:eastAsiaTheme="minorHAnsi" w:cs="Segoe UI"/>
          <w:sz w:val="20"/>
          <w:szCs w:val="20"/>
          <w:lang w:val="pl-PL"/>
        </w:rPr>
        <w:t>ę</w:t>
      </w:r>
      <w:r>
        <w:rPr>
          <w:rFonts w:eastAsiaTheme="minorHAnsi" w:cs="Segoe UI"/>
          <w:sz w:val="20"/>
          <w:szCs w:val="20"/>
          <w:lang w:val="pl-PL"/>
        </w:rPr>
        <w:t xml:space="preserve"> </w:t>
      </w:r>
      <w:proofErr w:type="spellStart"/>
      <w:r w:rsidR="004E7FC6" w:rsidRPr="004E7FC6">
        <w:rPr>
          <w:rFonts w:eastAsiaTheme="minorHAnsi" w:cs="Segoe UI"/>
          <w:sz w:val="20"/>
          <w:szCs w:val="20"/>
          <w:lang w:val="pl-PL"/>
        </w:rPr>
        <w:t>Prologis</w:t>
      </w:r>
      <w:proofErr w:type="spellEnd"/>
      <w:r w:rsidR="004E7FC6" w:rsidRPr="004E7FC6">
        <w:rPr>
          <w:rFonts w:eastAsiaTheme="minorHAnsi" w:cs="Segoe UI"/>
          <w:sz w:val="20"/>
          <w:szCs w:val="20"/>
          <w:lang w:val="pl-PL"/>
        </w:rPr>
        <w:t xml:space="preserve"> </w:t>
      </w:r>
      <w:r w:rsidR="005C5132">
        <w:rPr>
          <w:rFonts w:eastAsiaTheme="minorHAnsi" w:cs="Segoe UI"/>
          <w:sz w:val="20"/>
          <w:szCs w:val="20"/>
          <w:lang w:val="pl-PL"/>
        </w:rPr>
        <w:t>reprezentowała</w:t>
      </w:r>
      <w:r w:rsidR="00A54785">
        <w:rPr>
          <w:rFonts w:eastAsiaTheme="minorHAnsi" w:cs="Segoe UI"/>
          <w:sz w:val="20"/>
          <w:szCs w:val="20"/>
          <w:lang w:val="pl-PL"/>
        </w:rPr>
        <w:t xml:space="preserve"> </w:t>
      </w:r>
      <w:r>
        <w:rPr>
          <w:rFonts w:eastAsiaTheme="minorHAnsi" w:cs="Segoe UI"/>
          <w:sz w:val="20"/>
          <w:szCs w:val="20"/>
          <w:lang w:val="pl-PL"/>
        </w:rPr>
        <w:t>agencj</w:t>
      </w:r>
      <w:r w:rsidR="00675C00">
        <w:rPr>
          <w:rFonts w:eastAsiaTheme="minorHAnsi" w:cs="Segoe UI"/>
          <w:sz w:val="20"/>
          <w:szCs w:val="20"/>
          <w:lang w:val="pl-PL"/>
        </w:rPr>
        <w:t>a</w:t>
      </w:r>
      <w:r w:rsidR="004E7FC6">
        <w:rPr>
          <w:rFonts w:eastAsiaTheme="minorHAnsi" w:cs="Segoe UI"/>
          <w:sz w:val="20"/>
          <w:szCs w:val="20"/>
          <w:lang w:val="pl-PL"/>
        </w:rPr>
        <w:t xml:space="preserve"> </w:t>
      </w:r>
      <w:r w:rsidR="004E7FC6" w:rsidRPr="004E7FC6">
        <w:rPr>
          <w:rFonts w:eastAsiaTheme="minorHAnsi" w:cs="Segoe UI"/>
          <w:sz w:val="20"/>
          <w:szCs w:val="20"/>
          <w:lang w:val="pl-PL"/>
        </w:rPr>
        <w:t>JLL, a firm</w:t>
      </w:r>
      <w:r w:rsidR="005C5132">
        <w:rPr>
          <w:rFonts w:eastAsiaTheme="minorHAnsi" w:cs="Segoe UI"/>
          <w:sz w:val="20"/>
          <w:szCs w:val="20"/>
          <w:lang w:val="pl-PL"/>
        </w:rPr>
        <w:t>ę</w:t>
      </w:r>
      <w:bookmarkStart w:id="0" w:name="_GoBack"/>
      <w:bookmarkEnd w:id="0"/>
      <w:r w:rsidR="004E7FC6" w:rsidRPr="004E7FC6">
        <w:rPr>
          <w:rFonts w:eastAsiaTheme="minorHAnsi" w:cs="Segoe UI"/>
          <w:sz w:val="20"/>
          <w:szCs w:val="20"/>
          <w:lang w:val="pl-PL"/>
        </w:rPr>
        <w:t xml:space="preserve"> </w:t>
      </w:r>
      <w:proofErr w:type="spellStart"/>
      <w:r w:rsidR="004E7FC6" w:rsidRPr="004E7FC6">
        <w:rPr>
          <w:rFonts w:eastAsiaTheme="minorHAnsi" w:cs="Segoe UI"/>
          <w:sz w:val="20"/>
          <w:szCs w:val="20"/>
          <w:lang w:val="pl-PL"/>
        </w:rPr>
        <w:t>Horvath</w:t>
      </w:r>
      <w:proofErr w:type="spellEnd"/>
      <w:r w:rsidR="004E7FC6" w:rsidRPr="004E7FC6">
        <w:rPr>
          <w:rFonts w:eastAsiaTheme="minorHAnsi" w:cs="Segoe UI"/>
          <w:sz w:val="20"/>
          <w:szCs w:val="20"/>
          <w:lang w:val="pl-PL"/>
        </w:rPr>
        <w:t xml:space="preserve"> Rudolf</w:t>
      </w:r>
      <w:r w:rsidR="004E7FC6">
        <w:rPr>
          <w:rFonts w:eastAsiaTheme="minorHAnsi" w:cs="Segoe UI"/>
          <w:sz w:val="20"/>
          <w:szCs w:val="20"/>
          <w:lang w:val="pl-PL"/>
        </w:rPr>
        <w:t xml:space="preserve"> agencja Deloitte.</w:t>
      </w:r>
    </w:p>
    <w:p w:rsidR="004E7FC6" w:rsidRPr="000E4696" w:rsidRDefault="004E7FC6" w:rsidP="00093735">
      <w:pPr>
        <w:spacing w:before="180" w:after="60"/>
        <w:rPr>
          <w:rFonts w:eastAsiaTheme="minorHAnsi" w:cs="Segoe UI"/>
          <w:sz w:val="20"/>
          <w:szCs w:val="20"/>
          <w:lang w:val="pl-PL"/>
        </w:rPr>
      </w:pPr>
      <w:bookmarkStart w:id="1" w:name="_Hlk479612662"/>
    </w:p>
    <w:bookmarkEnd w:id="1"/>
    <w:p w:rsidR="00C80C90" w:rsidRPr="00941E44" w:rsidRDefault="00C80C90" w:rsidP="00C80C90">
      <w:pPr>
        <w:rPr>
          <w:rFonts w:ascii="Segoe UI Semibold" w:eastAsia="SimSun" w:hAnsi="Segoe UI Semibold" w:cs="Segoe UI Semibold"/>
          <w:color w:val="00000A"/>
          <w:sz w:val="18"/>
          <w:szCs w:val="18"/>
          <w:lang w:val="pl-PL"/>
        </w:rPr>
      </w:pPr>
      <w:r w:rsidRPr="00ED638C">
        <w:rPr>
          <w:rFonts w:ascii="Segoe UI Semibold" w:hAnsi="Segoe UI Semibold"/>
          <w:sz w:val="18"/>
          <w:szCs w:val="18"/>
          <w:lang w:val="pl-PL"/>
        </w:rPr>
        <w:t>O Prologis</w:t>
      </w:r>
    </w:p>
    <w:p w:rsidR="00C80C90" w:rsidRPr="00ED638C" w:rsidRDefault="00C80C90" w:rsidP="00C80C90">
      <w:pPr>
        <w:spacing w:before="180" w:line="22" w:lineRule="atLeast"/>
        <w:rPr>
          <w:rFonts w:eastAsia="SimSun" w:cs="Segoe UI"/>
          <w:color w:val="000000"/>
          <w:sz w:val="18"/>
          <w:szCs w:val="18"/>
          <w:lang w:val="pl-PL"/>
        </w:rPr>
      </w:pPr>
      <w:r w:rsidRPr="00ED638C">
        <w:rPr>
          <w:rFonts w:eastAsia="SimSun" w:cs="Segoe UI"/>
          <w:color w:val="000000"/>
          <w:sz w:val="18"/>
          <w:szCs w:val="18"/>
          <w:lang w:val="pl-PL"/>
        </w:rPr>
        <w:t>Prologis, Inc., jest światowym liderem na rynku nieruchomości logistycznych skoncentrowanym na dynamicznie rozwijających się rynkach z wysokimi barierami wejścia. Prologis jest właścicielem lub inwestorem (w ujęciu skonsolidowanym lub poprzez nieskonsolidowane spółki joint venture) nieruchomości i projektów deweloperskich</w:t>
      </w:r>
      <w:r w:rsidRPr="00ED638C">
        <w:rPr>
          <w:rFonts w:eastAsia="SimSun" w:cs="Segoe UI"/>
          <w:color w:val="000000"/>
          <w:sz w:val="18"/>
          <w:szCs w:val="18"/>
          <w:lang w:val="pl-PL"/>
        </w:rPr>
        <w:br/>
        <w:t>o oczekiwanej łącznej powierzchni 64 milionów metrów kwadratowych w 19 krajach (stan na 31 grudnia 2017). Prologis wynajmuje nowoczesne obiekty dystrybucyjne ponad 5 000 różnym klientom obejmujących dwie główne kategorie: B2B oraz handel detaliczny/usługi e-</w:t>
      </w:r>
      <w:proofErr w:type="spellStart"/>
      <w:r w:rsidRPr="00ED638C">
        <w:rPr>
          <w:rFonts w:eastAsia="SimSun" w:cs="Segoe UI"/>
          <w:color w:val="000000"/>
          <w:sz w:val="18"/>
          <w:szCs w:val="18"/>
          <w:lang w:val="pl-PL"/>
        </w:rPr>
        <w:t>fulfillment</w:t>
      </w:r>
      <w:proofErr w:type="spellEnd"/>
      <w:r w:rsidRPr="00ED638C">
        <w:rPr>
          <w:rFonts w:eastAsia="SimSun" w:cs="Segoe UI"/>
          <w:color w:val="000000"/>
          <w:sz w:val="18"/>
          <w:szCs w:val="18"/>
          <w:lang w:val="pl-PL"/>
        </w:rPr>
        <w:t>.</w:t>
      </w:r>
    </w:p>
    <w:p w:rsidR="00C80C90" w:rsidRPr="00ED638C" w:rsidRDefault="00C80C90" w:rsidP="00C80C90">
      <w:pPr>
        <w:spacing w:before="180"/>
        <w:rPr>
          <w:rFonts w:ascii="Segoe UI Semibold" w:eastAsia="SimSun" w:hAnsi="Segoe UI Semibold" w:cs="Segoe UI Semibold"/>
          <w:sz w:val="18"/>
          <w:szCs w:val="18"/>
          <w:lang w:val="pl-PL"/>
        </w:rPr>
      </w:pPr>
      <w:r w:rsidRPr="00ED638C">
        <w:rPr>
          <w:rFonts w:ascii="Segoe UI Semibold" w:eastAsia="SimSun" w:hAnsi="Segoe UI Semibold" w:cs="Segoe UI Semibold"/>
          <w:sz w:val="18"/>
          <w:szCs w:val="18"/>
          <w:lang w:val="pl-PL"/>
        </w:rPr>
        <w:t>Zastrzeżenia prawne</w:t>
      </w:r>
    </w:p>
    <w:p w:rsidR="00C80C90" w:rsidRPr="00C80C90" w:rsidRDefault="00C80C90" w:rsidP="00C80C90">
      <w:pPr>
        <w:spacing w:before="180"/>
        <w:rPr>
          <w:rFonts w:eastAsia="SimSun" w:cs="Segoe UI"/>
          <w:color w:val="000000"/>
          <w:sz w:val="18"/>
          <w:szCs w:val="18"/>
          <w:lang w:val="pl-PL"/>
        </w:rPr>
      </w:pPr>
      <w:r w:rsidRPr="00C80C90">
        <w:rPr>
          <w:rFonts w:eastAsia="SimSun" w:cs="Segoe UI"/>
          <w:color w:val="000000"/>
          <w:sz w:val="18"/>
          <w:szCs w:val="18"/>
          <w:lang w:val="pl-PL"/>
        </w:rPr>
        <w:t>Wszelkie zawarte w niniejszym komunikacie prasowym informacje, które nie są faktami historycznymi mają wyłącznie charakter oświadczeń dotyczących okresów przyszłych w rozumieniu Punktu 27A Ustawy o Papierach Wartościowych</w:t>
      </w:r>
      <w:r w:rsidRPr="00C80C90">
        <w:rPr>
          <w:rFonts w:eastAsia="SimSun" w:cs="Segoe UI"/>
          <w:color w:val="000000"/>
          <w:sz w:val="18"/>
          <w:szCs w:val="18"/>
          <w:lang w:val="pl-PL"/>
        </w:rPr>
        <w:br/>
        <w:t>z 1933 r., wraz z późniejszymi zmianami, oraz Punktu 21E Ustawy o Giełdzie Papierów Wartościowych z 1934 r., wraz</w:t>
      </w:r>
      <w:r w:rsidRPr="00C80C90">
        <w:rPr>
          <w:rFonts w:eastAsia="SimSun" w:cs="Segoe UI"/>
          <w:color w:val="000000"/>
          <w:sz w:val="18"/>
          <w:szCs w:val="18"/>
          <w:lang w:val="pl-PL"/>
        </w:rPr>
        <w:br/>
        <w:t xml:space="preserve">z późniejszymi zmianami. Owe oświadczenia dotyczące okresów przyszłych oparte są na bieżących oczekiwaniach, szacunkach i prognozach dotyczących branży oraz rynków, na których działa Prologis, na opiniach zarządu oraz na </w:t>
      </w:r>
      <w:r w:rsidRPr="00C80C90">
        <w:rPr>
          <w:rFonts w:eastAsia="SimSun" w:cs="Segoe UI"/>
          <w:color w:val="000000"/>
          <w:sz w:val="18"/>
          <w:szCs w:val="18"/>
          <w:lang w:val="pl-PL"/>
        </w:rPr>
        <w:lastRenderedPageBreak/>
        <w:t xml:space="preserve">przyjętych przez zarząd założeniach. Oświadczenia takie uwzględniają liczne niepewności, które mogą w sposób znaczący wpłynąć na wyniki finansowe Prologis.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 udziałów w powierzchni 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</w:t>
      </w:r>
      <w:proofErr w:type="spellStart"/>
      <w:r w:rsidRPr="00C80C90">
        <w:rPr>
          <w:rFonts w:eastAsia="SimSun" w:cs="Segoe UI"/>
          <w:color w:val="000000"/>
          <w:sz w:val="18"/>
          <w:szCs w:val="18"/>
          <w:lang w:val="pl-PL"/>
        </w:rPr>
        <w:t>Estate</w:t>
      </w:r>
      <w:proofErr w:type="spellEnd"/>
      <w:r w:rsidRPr="00C80C90">
        <w:rPr>
          <w:rFonts w:eastAsia="SimSun" w:cs="Segoe UI"/>
          <w:color w:val="000000"/>
          <w:sz w:val="18"/>
          <w:szCs w:val="18"/>
          <w:lang w:val="pl-PL"/>
        </w:rPr>
        <w:t xml:space="preserve">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Prologis do Komisji Papierów Wartościowych i Giełd, ujęte pod nagłówkiem „Czynniki ryzyka.”  Prologis nie ma obowiązku aktualizowania żadnych oświadczeń dotyczących okresów przyszłych zawartych w niniejszej publikacji z wyjątkiem tych, które mogą być wymagane przez przepisy prawa.</w:t>
      </w:r>
    </w:p>
    <w:p w:rsidR="00C80C90" w:rsidRPr="00E7721C" w:rsidRDefault="00C80C90" w:rsidP="00C80C90">
      <w:pPr>
        <w:rPr>
          <w:rFonts w:ascii="Segoe UI Semibold" w:hAnsi="Segoe UI Semibold" w:cs="Segoe UI"/>
          <w:bCs/>
          <w:sz w:val="18"/>
          <w:szCs w:val="18"/>
        </w:rPr>
      </w:pPr>
      <w:r w:rsidRPr="00E7721C">
        <w:rPr>
          <w:rFonts w:ascii="Segoe UI Semibold" w:hAnsi="Segoe UI Semibold" w:cs="Segoe UI"/>
          <w:bCs/>
          <w:sz w:val="18"/>
          <w:szCs w:val="18"/>
        </w:rPr>
        <w:t>Kontakt</w:t>
      </w:r>
    </w:p>
    <w:p w:rsidR="00C80C90" w:rsidRPr="00E7721C" w:rsidRDefault="00C80C90" w:rsidP="00C80C90">
      <w:pPr>
        <w:tabs>
          <w:tab w:val="left" w:pos="0"/>
        </w:tabs>
        <w:autoSpaceDE w:val="0"/>
        <w:autoSpaceDN w:val="0"/>
        <w:adjustRightInd w:val="0"/>
        <w:jc w:val="both"/>
        <w:rPr>
          <w:rFonts w:cs="Segoe UI"/>
          <w:sz w:val="18"/>
          <w:szCs w:val="18"/>
          <w:lang w:eastAsia="sk-SK"/>
        </w:rPr>
      </w:pPr>
      <w:r w:rsidRPr="00E7721C">
        <w:rPr>
          <w:rFonts w:cs="Segoe UI"/>
          <w:sz w:val="18"/>
          <w:szCs w:val="18"/>
          <w:lang w:eastAsia="sk-SK"/>
        </w:rPr>
        <w:t>Marta Tęsiorowska</w:t>
      </w:r>
      <w:r w:rsidRPr="00E7721C">
        <w:rPr>
          <w:rFonts w:cs="Segoe UI"/>
          <w:sz w:val="18"/>
          <w:szCs w:val="18"/>
          <w:lang w:eastAsia="sk-SK"/>
        </w:rPr>
        <w:tab/>
      </w:r>
      <w:r>
        <w:rPr>
          <w:rFonts w:cs="Segoe UI"/>
          <w:sz w:val="18"/>
          <w:szCs w:val="18"/>
          <w:lang w:eastAsia="sk-SK"/>
        </w:rPr>
        <w:br/>
      </w:r>
      <w:r w:rsidRPr="00E7721C">
        <w:rPr>
          <w:rFonts w:cs="Segoe UI"/>
          <w:sz w:val="18"/>
          <w:szCs w:val="18"/>
          <w:lang w:eastAsia="sk-SK"/>
        </w:rPr>
        <w:t>Vice President, Head of Marketing and Communications Europe, Prologis</w:t>
      </w:r>
      <w:r w:rsidRPr="00E7721C">
        <w:rPr>
          <w:rFonts w:cs="Segoe UI"/>
          <w:sz w:val="18"/>
          <w:szCs w:val="18"/>
          <w:lang w:eastAsia="sk-SK"/>
        </w:rPr>
        <w:tab/>
      </w:r>
      <w:r>
        <w:rPr>
          <w:rFonts w:cs="Segoe UI"/>
          <w:sz w:val="18"/>
          <w:szCs w:val="18"/>
          <w:lang w:eastAsia="sk-SK"/>
        </w:rPr>
        <w:br/>
      </w:r>
      <w:r w:rsidRPr="00E7721C">
        <w:rPr>
          <w:rFonts w:cs="Segoe UI"/>
          <w:sz w:val="18"/>
          <w:szCs w:val="18"/>
          <w:lang w:eastAsia="sk-SK"/>
        </w:rPr>
        <w:t>+48 22 218 36 56; mtesiorowska@prologis.com</w:t>
      </w:r>
      <w:r w:rsidRPr="00E7721C">
        <w:rPr>
          <w:rFonts w:cs="Segoe UI"/>
          <w:sz w:val="18"/>
          <w:szCs w:val="18"/>
          <w:lang w:eastAsia="sk-SK"/>
        </w:rPr>
        <w:tab/>
      </w:r>
      <w:r w:rsidRPr="00E7721C">
        <w:rPr>
          <w:rFonts w:cs="Segoe UI"/>
          <w:sz w:val="18"/>
          <w:szCs w:val="18"/>
          <w:lang w:eastAsia="sk-SK"/>
        </w:rPr>
        <w:tab/>
      </w:r>
    </w:p>
    <w:p w:rsidR="00C80C90" w:rsidRPr="00FD1FEE" w:rsidRDefault="00C80C90" w:rsidP="00C80C90">
      <w:pPr>
        <w:autoSpaceDE w:val="0"/>
        <w:autoSpaceDN w:val="0"/>
        <w:adjustRightInd w:val="0"/>
        <w:rPr>
          <w:rFonts w:cs="Segoe UI"/>
          <w:bCs/>
          <w:sz w:val="18"/>
          <w:szCs w:val="18"/>
        </w:rPr>
      </w:pPr>
      <w:r w:rsidRPr="00E7721C">
        <w:rPr>
          <w:rFonts w:cs="Segoe UI"/>
          <w:sz w:val="18"/>
          <w:szCs w:val="18"/>
          <w:lang w:eastAsia="sk-SK"/>
        </w:rPr>
        <w:t xml:space="preserve">Anna Szarek </w:t>
      </w:r>
      <w:r>
        <w:rPr>
          <w:rFonts w:cs="Segoe UI"/>
          <w:sz w:val="18"/>
          <w:szCs w:val="18"/>
          <w:lang w:eastAsia="sk-SK"/>
        </w:rPr>
        <w:br/>
      </w:r>
      <w:r w:rsidRPr="00E7721C">
        <w:rPr>
          <w:rFonts w:cs="Segoe UI"/>
          <w:sz w:val="18"/>
          <w:szCs w:val="18"/>
          <w:lang w:eastAsia="sk-SK"/>
        </w:rPr>
        <w:t xml:space="preserve">Account Manager, ConTrust Communication </w:t>
      </w:r>
      <w:r w:rsidRPr="00E7721C">
        <w:rPr>
          <w:rFonts w:cs="Segoe UI"/>
          <w:sz w:val="18"/>
          <w:szCs w:val="18"/>
          <w:lang w:eastAsia="sk-SK"/>
        </w:rPr>
        <w:br/>
        <w:t>+48 501 121 711; a.szarek@contrust.pl</w:t>
      </w:r>
    </w:p>
    <w:p w:rsidR="00561F36" w:rsidRPr="00784312" w:rsidRDefault="00561F36" w:rsidP="00C80C90">
      <w:pPr>
        <w:spacing w:before="180" w:after="60"/>
        <w:rPr>
          <w:rFonts w:cs="Segoe UI"/>
          <w:bCs/>
          <w:sz w:val="18"/>
          <w:szCs w:val="18"/>
        </w:rPr>
      </w:pPr>
    </w:p>
    <w:sectPr w:rsidR="00561F36" w:rsidRPr="00784312" w:rsidSect="0097130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B49" w:rsidRDefault="00011B49" w:rsidP="00D57B7E">
      <w:pPr>
        <w:spacing w:after="0" w:line="240" w:lineRule="auto"/>
      </w:pPr>
      <w:r>
        <w:separator/>
      </w:r>
    </w:p>
  </w:endnote>
  <w:endnote w:type="continuationSeparator" w:id="0">
    <w:p w:rsidR="00011B49" w:rsidRDefault="00011B49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2D" w:rsidRPr="00BF089A" w:rsidRDefault="005C5132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C717D4" w:rsidRPr="00BF089A">
          <w:rPr>
            <w:rFonts w:cs="Segoe UI"/>
            <w:sz w:val="19"/>
            <w:szCs w:val="19"/>
          </w:rPr>
          <w:fldChar w:fldCharType="begin"/>
        </w:r>
        <w:r w:rsidR="0032682D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C717D4" w:rsidRPr="00BF089A">
          <w:rPr>
            <w:rFonts w:cs="Segoe UI"/>
            <w:sz w:val="19"/>
            <w:szCs w:val="19"/>
          </w:rPr>
          <w:fldChar w:fldCharType="separate"/>
        </w:r>
        <w:r w:rsidR="00675C00">
          <w:rPr>
            <w:rFonts w:cs="Segoe UI"/>
            <w:noProof/>
            <w:sz w:val="19"/>
            <w:szCs w:val="19"/>
          </w:rPr>
          <w:t>2</w:t>
        </w:r>
        <w:r w:rsidR="00C717D4" w:rsidRPr="00BF089A">
          <w:rPr>
            <w:rFonts w:cs="Segoe UI"/>
            <w:noProof/>
            <w:sz w:val="19"/>
            <w:szCs w:val="19"/>
          </w:rPr>
          <w:fldChar w:fldCharType="end"/>
        </w:r>
      </w:sdtContent>
    </w:sdt>
  </w:p>
  <w:p w:rsidR="0032682D" w:rsidRDefault="003268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B49" w:rsidRDefault="00011B49" w:rsidP="00D57B7E">
      <w:pPr>
        <w:spacing w:after="0" w:line="240" w:lineRule="auto"/>
      </w:pPr>
      <w:r>
        <w:separator/>
      </w:r>
    </w:p>
  </w:footnote>
  <w:footnote w:type="continuationSeparator" w:id="0">
    <w:p w:rsidR="00011B49" w:rsidRDefault="00011B49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2D" w:rsidRDefault="0032682D" w:rsidP="005973A1">
    <w:pPr>
      <w:jc w:val="right"/>
    </w:pPr>
  </w:p>
  <w:p w:rsidR="0032682D" w:rsidRDefault="003268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2D" w:rsidRDefault="0032682D"/>
  <w:p w:rsidR="0032682D" w:rsidRDefault="0032682D">
    <w:r w:rsidRPr="00E65DB0"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B6FBD"/>
    <w:multiLevelType w:val="hybridMultilevel"/>
    <w:tmpl w:val="F29C0C0C"/>
    <w:lvl w:ilvl="0" w:tplc="033A0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F412E"/>
    <w:multiLevelType w:val="hybridMultilevel"/>
    <w:tmpl w:val="95F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A3B9F"/>
    <w:multiLevelType w:val="hybridMultilevel"/>
    <w:tmpl w:val="C1AC7EC8"/>
    <w:lvl w:ilvl="0" w:tplc="61E63E4C">
      <w:start w:val="1"/>
      <w:numFmt w:val="bullet"/>
      <w:pStyle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266ACD"/>
    <w:multiLevelType w:val="hybridMultilevel"/>
    <w:tmpl w:val="F46C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829B6"/>
    <w:multiLevelType w:val="hybridMultilevel"/>
    <w:tmpl w:val="EB3ABF08"/>
    <w:lvl w:ilvl="0" w:tplc="033A084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2A595A76"/>
    <w:multiLevelType w:val="hybridMultilevel"/>
    <w:tmpl w:val="463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55EAD"/>
    <w:multiLevelType w:val="hybridMultilevel"/>
    <w:tmpl w:val="3B6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978D2"/>
    <w:multiLevelType w:val="hybridMultilevel"/>
    <w:tmpl w:val="C754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E1195F"/>
    <w:multiLevelType w:val="hybridMultilevel"/>
    <w:tmpl w:val="C8B6743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E2DCCC7A">
      <w:numFmt w:val="bullet"/>
      <w:pStyle w:val="Sub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87D30"/>
    <w:multiLevelType w:val="hybridMultilevel"/>
    <w:tmpl w:val="E8046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7B53C7"/>
    <w:multiLevelType w:val="hybridMultilevel"/>
    <w:tmpl w:val="AB4023D4"/>
    <w:lvl w:ilvl="0" w:tplc="40046C14">
      <w:numFmt w:val="bullet"/>
      <w:lvlText w:val="-"/>
      <w:lvlJc w:val="left"/>
      <w:pPr>
        <w:ind w:left="720" w:hanging="360"/>
      </w:pPr>
      <w:rPr>
        <w:rFonts w:ascii="Segoe UI Light" w:eastAsiaTheme="minorEastAsia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52DDA"/>
    <w:multiLevelType w:val="hybridMultilevel"/>
    <w:tmpl w:val="A2DC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23"/>
  </w:num>
  <w:num w:numId="19">
    <w:abstractNumId w:val="16"/>
  </w:num>
  <w:num w:numId="20">
    <w:abstractNumId w:val="12"/>
  </w:num>
  <w:num w:numId="21">
    <w:abstractNumId w:val="28"/>
  </w:num>
  <w:num w:numId="22">
    <w:abstractNumId w:val="15"/>
  </w:num>
  <w:num w:numId="23">
    <w:abstractNumId w:val="25"/>
  </w:num>
  <w:num w:numId="24">
    <w:abstractNumId w:val="17"/>
  </w:num>
  <w:num w:numId="25">
    <w:abstractNumId w:val="36"/>
  </w:num>
  <w:num w:numId="26">
    <w:abstractNumId w:val="27"/>
  </w:num>
  <w:num w:numId="27">
    <w:abstractNumId w:val="13"/>
  </w:num>
  <w:num w:numId="28">
    <w:abstractNumId w:val="14"/>
  </w:num>
  <w:num w:numId="29">
    <w:abstractNumId w:val="32"/>
  </w:num>
  <w:num w:numId="30">
    <w:abstractNumId w:val="30"/>
  </w:num>
  <w:num w:numId="31">
    <w:abstractNumId w:val="37"/>
  </w:num>
  <w:num w:numId="32">
    <w:abstractNumId w:val="24"/>
  </w:num>
  <w:num w:numId="33">
    <w:abstractNumId w:val="11"/>
  </w:num>
  <w:num w:numId="34">
    <w:abstractNumId w:val="33"/>
  </w:num>
  <w:num w:numId="35">
    <w:abstractNumId w:val="21"/>
  </w:num>
  <w:num w:numId="36">
    <w:abstractNumId w:val="35"/>
  </w:num>
  <w:num w:numId="37">
    <w:abstractNumId w:val="10"/>
  </w:num>
  <w:num w:numId="38">
    <w:abstractNumId w:val="1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C3"/>
    <w:rsid w:val="00000113"/>
    <w:rsid w:val="00001BBA"/>
    <w:rsid w:val="0000205E"/>
    <w:rsid w:val="00002FCD"/>
    <w:rsid w:val="00007B3E"/>
    <w:rsid w:val="00010104"/>
    <w:rsid w:val="00011535"/>
    <w:rsid w:val="00011B49"/>
    <w:rsid w:val="000166BD"/>
    <w:rsid w:val="000229B2"/>
    <w:rsid w:val="00023B5D"/>
    <w:rsid w:val="00023C05"/>
    <w:rsid w:val="00023E1A"/>
    <w:rsid w:val="0002463B"/>
    <w:rsid w:val="00024B67"/>
    <w:rsid w:val="00026928"/>
    <w:rsid w:val="000272C0"/>
    <w:rsid w:val="00031AA5"/>
    <w:rsid w:val="00033DFB"/>
    <w:rsid w:val="00037563"/>
    <w:rsid w:val="00047F92"/>
    <w:rsid w:val="00053B63"/>
    <w:rsid w:val="00055AD4"/>
    <w:rsid w:val="00060D68"/>
    <w:rsid w:val="00063B46"/>
    <w:rsid w:val="00067FA1"/>
    <w:rsid w:val="0007126B"/>
    <w:rsid w:val="00071DD3"/>
    <w:rsid w:val="00072702"/>
    <w:rsid w:val="00080961"/>
    <w:rsid w:val="00084FE6"/>
    <w:rsid w:val="000914F6"/>
    <w:rsid w:val="00092569"/>
    <w:rsid w:val="0009348C"/>
    <w:rsid w:val="00093735"/>
    <w:rsid w:val="000946D9"/>
    <w:rsid w:val="000952C3"/>
    <w:rsid w:val="00096CFB"/>
    <w:rsid w:val="00097789"/>
    <w:rsid w:val="000A04EE"/>
    <w:rsid w:val="000A21A1"/>
    <w:rsid w:val="000A50E7"/>
    <w:rsid w:val="000B0B8E"/>
    <w:rsid w:val="000B2481"/>
    <w:rsid w:val="000C0518"/>
    <w:rsid w:val="000C1332"/>
    <w:rsid w:val="000C3D3A"/>
    <w:rsid w:val="000C4837"/>
    <w:rsid w:val="000C4B7C"/>
    <w:rsid w:val="000C5341"/>
    <w:rsid w:val="000C5CEA"/>
    <w:rsid w:val="000D3EE9"/>
    <w:rsid w:val="000E1525"/>
    <w:rsid w:val="000E2496"/>
    <w:rsid w:val="000E4696"/>
    <w:rsid w:val="000E4885"/>
    <w:rsid w:val="000E554E"/>
    <w:rsid w:val="000E6924"/>
    <w:rsid w:val="000E6A1F"/>
    <w:rsid w:val="000E6CFC"/>
    <w:rsid w:val="000F3215"/>
    <w:rsid w:val="000F46ED"/>
    <w:rsid w:val="000F4D8D"/>
    <w:rsid w:val="000F5DA6"/>
    <w:rsid w:val="00105265"/>
    <w:rsid w:val="00105A95"/>
    <w:rsid w:val="001065D1"/>
    <w:rsid w:val="001102BF"/>
    <w:rsid w:val="001116F5"/>
    <w:rsid w:val="00112589"/>
    <w:rsid w:val="00112E52"/>
    <w:rsid w:val="00114552"/>
    <w:rsid w:val="00116FA0"/>
    <w:rsid w:val="00121556"/>
    <w:rsid w:val="00125B5E"/>
    <w:rsid w:val="0012776E"/>
    <w:rsid w:val="001412AD"/>
    <w:rsid w:val="00141D00"/>
    <w:rsid w:val="00142B9B"/>
    <w:rsid w:val="00147150"/>
    <w:rsid w:val="00147593"/>
    <w:rsid w:val="001521A2"/>
    <w:rsid w:val="00153A8E"/>
    <w:rsid w:val="00153F0F"/>
    <w:rsid w:val="00155AC0"/>
    <w:rsid w:val="00160E9A"/>
    <w:rsid w:val="0016383D"/>
    <w:rsid w:val="00164330"/>
    <w:rsid w:val="00167C6E"/>
    <w:rsid w:val="00171305"/>
    <w:rsid w:val="00180A8B"/>
    <w:rsid w:val="001825A5"/>
    <w:rsid w:val="00183091"/>
    <w:rsid w:val="00183122"/>
    <w:rsid w:val="001866CF"/>
    <w:rsid w:val="00187C4E"/>
    <w:rsid w:val="00193C52"/>
    <w:rsid w:val="001A19E9"/>
    <w:rsid w:val="001A621A"/>
    <w:rsid w:val="001A70FD"/>
    <w:rsid w:val="001B14EA"/>
    <w:rsid w:val="001B65A8"/>
    <w:rsid w:val="001B7B44"/>
    <w:rsid w:val="001C07EF"/>
    <w:rsid w:val="001C7D32"/>
    <w:rsid w:val="001D065E"/>
    <w:rsid w:val="001D3F0A"/>
    <w:rsid w:val="001D44EC"/>
    <w:rsid w:val="001E34A3"/>
    <w:rsid w:val="001E39FF"/>
    <w:rsid w:val="001E4964"/>
    <w:rsid w:val="001E67A1"/>
    <w:rsid w:val="001F2CDA"/>
    <w:rsid w:val="00201945"/>
    <w:rsid w:val="002071F9"/>
    <w:rsid w:val="00207601"/>
    <w:rsid w:val="00210C56"/>
    <w:rsid w:val="0021290E"/>
    <w:rsid w:val="00213F92"/>
    <w:rsid w:val="00220569"/>
    <w:rsid w:val="00223911"/>
    <w:rsid w:val="002315C2"/>
    <w:rsid w:val="00231936"/>
    <w:rsid w:val="00231BB3"/>
    <w:rsid w:val="00237D61"/>
    <w:rsid w:val="00240711"/>
    <w:rsid w:val="002408D6"/>
    <w:rsid w:val="0024158D"/>
    <w:rsid w:val="0024327F"/>
    <w:rsid w:val="002476C4"/>
    <w:rsid w:val="00250F24"/>
    <w:rsid w:val="0025105B"/>
    <w:rsid w:val="002537BD"/>
    <w:rsid w:val="00253978"/>
    <w:rsid w:val="002570E3"/>
    <w:rsid w:val="0025799B"/>
    <w:rsid w:val="00262E8A"/>
    <w:rsid w:val="002679F9"/>
    <w:rsid w:val="00270260"/>
    <w:rsid w:val="00271FFD"/>
    <w:rsid w:val="0027314A"/>
    <w:rsid w:val="00274213"/>
    <w:rsid w:val="0027471B"/>
    <w:rsid w:val="0028244D"/>
    <w:rsid w:val="00285566"/>
    <w:rsid w:val="00287CF2"/>
    <w:rsid w:val="00290F7E"/>
    <w:rsid w:val="002914B4"/>
    <w:rsid w:val="002916AB"/>
    <w:rsid w:val="002942CF"/>
    <w:rsid w:val="0029507C"/>
    <w:rsid w:val="002A1717"/>
    <w:rsid w:val="002B3E56"/>
    <w:rsid w:val="002B74D9"/>
    <w:rsid w:val="002C6B00"/>
    <w:rsid w:val="002D2423"/>
    <w:rsid w:val="002D2ED2"/>
    <w:rsid w:val="002D2F87"/>
    <w:rsid w:val="002E430E"/>
    <w:rsid w:val="002F0213"/>
    <w:rsid w:val="002F070E"/>
    <w:rsid w:val="002F466C"/>
    <w:rsid w:val="002F747F"/>
    <w:rsid w:val="0031027F"/>
    <w:rsid w:val="00311BC8"/>
    <w:rsid w:val="003144C5"/>
    <w:rsid w:val="0031598E"/>
    <w:rsid w:val="00315F77"/>
    <w:rsid w:val="0031781D"/>
    <w:rsid w:val="0032143B"/>
    <w:rsid w:val="00325D46"/>
    <w:rsid w:val="00326232"/>
    <w:rsid w:val="0032682D"/>
    <w:rsid w:val="0033239C"/>
    <w:rsid w:val="003325E1"/>
    <w:rsid w:val="00334256"/>
    <w:rsid w:val="00334923"/>
    <w:rsid w:val="00335527"/>
    <w:rsid w:val="0034099C"/>
    <w:rsid w:val="00345F78"/>
    <w:rsid w:val="003464F2"/>
    <w:rsid w:val="003468B4"/>
    <w:rsid w:val="0035029E"/>
    <w:rsid w:val="003508D5"/>
    <w:rsid w:val="00350A2A"/>
    <w:rsid w:val="00352961"/>
    <w:rsid w:val="0035584F"/>
    <w:rsid w:val="00364582"/>
    <w:rsid w:val="0036583C"/>
    <w:rsid w:val="00373FD2"/>
    <w:rsid w:val="0037450F"/>
    <w:rsid w:val="00374E1B"/>
    <w:rsid w:val="00376950"/>
    <w:rsid w:val="00386E66"/>
    <w:rsid w:val="00390A84"/>
    <w:rsid w:val="00390FDD"/>
    <w:rsid w:val="00391ED9"/>
    <w:rsid w:val="003920C0"/>
    <w:rsid w:val="00393047"/>
    <w:rsid w:val="0039705C"/>
    <w:rsid w:val="00397469"/>
    <w:rsid w:val="003A1BD0"/>
    <w:rsid w:val="003A7D2B"/>
    <w:rsid w:val="003B1657"/>
    <w:rsid w:val="003B288C"/>
    <w:rsid w:val="003B634C"/>
    <w:rsid w:val="003C18F3"/>
    <w:rsid w:val="003C3B87"/>
    <w:rsid w:val="003C48DC"/>
    <w:rsid w:val="003C49A0"/>
    <w:rsid w:val="003D467F"/>
    <w:rsid w:val="003D5025"/>
    <w:rsid w:val="003D5102"/>
    <w:rsid w:val="003D7C25"/>
    <w:rsid w:val="003E7509"/>
    <w:rsid w:val="003F482F"/>
    <w:rsid w:val="003F4A9A"/>
    <w:rsid w:val="0040005E"/>
    <w:rsid w:val="0040175C"/>
    <w:rsid w:val="00401E27"/>
    <w:rsid w:val="004033E0"/>
    <w:rsid w:val="00410DCB"/>
    <w:rsid w:val="004241C3"/>
    <w:rsid w:val="004336E5"/>
    <w:rsid w:val="00437A93"/>
    <w:rsid w:val="004423FE"/>
    <w:rsid w:val="00443F67"/>
    <w:rsid w:val="004469CA"/>
    <w:rsid w:val="00451D89"/>
    <w:rsid w:val="00452D22"/>
    <w:rsid w:val="004552AC"/>
    <w:rsid w:val="004607A3"/>
    <w:rsid w:val="00464A52"/>
    <w:rsid w:val="00470BC8"/>
    <w:rsid w:val="00470E53"/>
    <w:rsid w:val="00472ECC"/>
    <w:rsid w:val="004738E7"/>
    <w:rsid w:val="004764C8"/>
    <w:rsid w:val="0048182A"/>
    <w:rsid w:val="00482ADA"/>
    <w:rsid w:val="00484677"/>
    <w:rsid w:val="00484B18"/>
    <w:rsid w:val="00484DB9"/>
    <w:rsid w:val="00485406"/>
    <w:rsid w:val="00490AF4"/>
    <w:rsid w:val="00493058"/>
    <w:rsid w:val="004973E2"/>
    <w:rsid w:val="004A0930"/>
    <w:rsid w:val="004A46CB"/>
    <w:rsid w:val="004B2CE5"/>
    <w:rsid w:val="004B31BC"/>
    <w:rsid w:val="004C10AD"/>
    <w:rsid w:val="004C2AC7"/>
    <w:rsid w:val="004C3B49"/>
    <w:rsid w:val="004C41F1"/>
    <w:rsid w:val="004C737C"/>
    <w:rsid w:val="004C7B98"/>
    <w:rsid w:val="004D3F89"/>
    <w:rsid w:val="004E04B0"/>
    <w:rsid w:val="004E0D1B"/>
    <w:rsid w:val="004E24DD"/>
    <w:rsid w:val="004E2B92"/>
    <w:rsid w:val="004E7EBD"/>
    <w:rsid w:val="004E7F15"/>
    <w:rsid w:val="004E7FC6"/>
    <w:rsid w:val="004F19C2"/>
    <w:rsid w:val="004F4372"/>
    <w:rsid w:val="004F4DF8"/>
    <w:rsid w:val="004F4E8B"/>
    <w:rsid w:val="00500324"/>
    <w:rsid w:val="00501C39"/>
    <w:rsid w:val="00501EDD"/>
    <w:rsid w:val="00504FA5"/>
    <w:rsid w:val="0050670E"/>
    <w:rsid w:val="005070D8"/>
    <w:rsid w:val="00507839"/>
    <w:rsid w:val="0051290C"/>
    <w:rsid w:val="0052097F"/>
    <w:rsid w:val="00520AE5"/>
    <w:rsid w:val="00525EDD"/>
    <w:rsid w:val="00533D55"/>
    <w:rsid w:val="00536015"/>
    <w:rsid w:val="00537779"/>
    <w:rsid w:val="00545436"/>
    <w:rsid w:val="00546E38"/>
    <w:rsid w:val="0055002B"/>
    <w:rsid w:val="00556FFE"/>
    <w:rsid w:val="005573AF"/>
    <w:rsid w:val="0056143C"/>
    <w:rsid w:val="00561C04"/>
    <w:rsid w:val="00561F36"/>
    <w:rsid w:val="0056319F"/>
    <w:rsid w:val="00563DF3"/>
    <w:rsid w:val="0056718B"/>
    <w:rsid w:val="00567AB1"/>
    <w:rsid w:val="0057025B"/>
    <w:rsid w:val="005827FA"/>
    <w:rsid w:val="00582A7C"/>
    <w:rsid w:val="00583410"/>
    <w:rsid w:val="00583B45"/>
    <w:rsid w:val="00592C72"/>
    <w:rsid w:val="005950F3"/>
    <w:rsid w:val="0059578D"/>
    <w:rsid w:val="005973A1"/>
    <w:rsid w:val="005A0418"/>
    <w:rsid w:val="005A075D"/>
    <w:rsid w:val="005A10ED"/>
    <w:rsid w:val="005A7106"/>
    <w:rsid w:val="005B384A"/>
    <w:rsid w:val="005B3C6B"/>
    <w:rsid w:val="005B5A24"/>
    <w:rsid w:val="005C2EDB"/>
    <w:rsid w:val="005C5132"/>
    <w:rsid w:val="005C6735"/>
    <w:rsid w:val="005C7144"/>
    <w:rsid w:val="005D2B2F"/>
    <w:rsid w:val="005D4C67"/>
    <w:rsid w:val="005D4E18"/>
    <w:rsid w:val="005E06A0"/>
    <w:rsid w:val="005E0BC9"/>
    <w:rsid w:val="005E1C4C"/>
    <w:rsid w:val="005E6598"/>
    <w:rsid w:val="005E77D6"/>
    <w:rsid w:val="005F3C09"/>
    <w:rsid w:val="005F4855"/>
    <w:rsid w:val="006006B4"/>
    <w:rsid w:val="00603168"/>
    <w:rsid w:val="00607DAD"/>
    <w:rsid w:val="00610D68"/>
    <w:rsid w:val="00614048"/>
    <w:rsid w:val="00614D48"/>
    <w:rsid w:val="006200E7"/>
    <w:rsid w:val="00621D87"/>
    <w:rsid w:val="00621EB6"/>
    <w:rsid w:val="00624276"/>
    <w:rsid w:val="00627D9C"/>
    <w:rsid w:val="00633C90"/>
    <w:rsid w:val="00636236"/>
    <w:rsid w:val="006378DD"/>
    <w:rsid w:val="00642ADC"/>
    <w:rsid w:val="006437D5"/>
    <w:rsid w:val="0064715B"/>
    <w:rsid w:val="00653C3E"/>
    <w:rsid w:val="00656EE3"/>
    <w:rsid w:val="0065722B"/>
    <w:rsid w:val="00661896"/>
    <w:rsid w:val="0066280F"/>
    <w:rsid w:val="00663A23"/>
    <w:rsid w:val="00666DFE"/>
    <w:rsid w:val="006732CC"/>
    <w:rsid w:val="0067502B"/>
    <w:rsid w:val="00675C00"/>
    <w:rsid w:val="006838E0"/>
    <w:rsid w:val="006840EF"/>
    <w:rsid w:val="006846E0"/>
    <w:rsid w:val="0068586C"/>
    <w:rsid w:val="006947FE"/>
    <w:rsid w:val="006A0A94"/>
    <w:rsid w:val="006A1474"/>
    <w:rsid w:val="006A176A"/>
    <w:rsid w:val="006A2234"/>
    <w:rsid w:val="006A25BC"/>
    <w:rsid w:val="006A3285"/>
    <w:rsid w:val="006A3CA0"/>
    <w:rsid w:val="006A3F00"/>
    <w:rsid w:val="006A60CF"/>
    <w:rsid w:val="006A7631"/>
    <w:rsid w:val="006B2AD3"/>
    <w:rsid w:val="006B6666"/>
    <w:rsid w:val="006C1AFA"/>
    <w:rsid w:val="006C4751"/>
    <w:rsid w:val="006D2532"/>
    <w:rsid w:val="006D548B"/>
    <w:rsid w:val="006D5F7A"/>
    <w:rsid w:val="006D6725"/>
    <w:rsid w:val="006E0BAB"/>
    <w:rsid w:val="006E18A0"/>
    <w:rsid w:val="006E3E76"/>
    <w:rsid w:val="006E4908"/>
    <w:rsid w:val="006E5C08"/>
    <w:rsid w:val="006F1D04"/>
    <w:rsid w:val="006F4332"/>
    <w:rsid w:val="006F637B"/>
    <w:rsid w:val="006F6614"/>
    <w:rsid w:val="007079C8"/>
    <w:rsid w:val="0072055F"/>
    <w:rsid w:val="00720C72"/>
    <w:rsid w:val="00721BD6"/>
    <w:rsid w:val="007266D2"/>
    <w:rsid w:val="0072693F"/>
    <w:rsid w:val="00726A05"/>
    <w:rsid w:val="00733E72"/>
    <w:rsid w:val="0073575B"/>
    <w:rsid w:val="0073592F"/>
    <w:rsid w:val="007479A3"/>
    <w:rsid w:val="00750EC2"/>
    <w:rsid w:val="00750FE8"/>
    <w:rsid w:val="00753B44"/>
    <w:rsid w:val="007548AB"/>
    <w:rsid w:val="00761F5A"/>
    <w:rsid w:val="0076220B"/>
    <w:rsid w:val="00762C7C"/>
    <w:rsid w:val="00764E46"/>
    <w:rsid w:val="007730E4"/>
    <w:rsid w:val="00775A63"/>
    <w:rsid w:val="00782314"/>
    <w:rsid w:val="007837D2"/>
    <w:rsid w:val="00784312"/>
    <w:rsid w:val="00785148"/>
    <w:rsid w:val="0078572A"/>
    <w:rsid w:val="00792F13"/>
    <w:rsid w:val="0079772B"/>
    <w:rsid w:val="007A22F9"/>
    <w:rsid w:val="007A639F"/>
    <w:rsid w:val="007C367F"/>
    <w:rsid w:val="007C4ACD"/>
    <w:rsid w:val="007C4AD9"/>
    <w:rsid w:val="007C58DC"/>
    <w:rsid w:val="007C6A6F"/>
    <w:rsid w:val="007D1EF9"/>
    <w:rsid w:val="007D34E6"/>
    <w:rsid w:val="007D3F01"/>
    <w:rsid w:val="007D473D"/>
    <w:rsid w:val="007D4B9A"/>
    <w:rsid w:val="007D6A3D"/>
    <w:rsid w:val="007E05B7"/>
    <w:rsid w:val="007E430D"/>
    <w:rsid w:val="007E436E"/>
    <w:rsid w:val="007E4489"/>
    <w:rsid w:val="007E5673"/>
    <w:rsid w:val="007E6576"/>
    <w:rsid w:val="007E78D8"/>
    <w:rsid w:val="007F00E6"/>
    <w:rsid w:val="007F105C"/>
    <w:rsid w:val="007F431C"/>
    <w:rsid w:val="00803C5C"/>
    <w:rsid w:val="008117E2"/>
    <w:rsid w:val="00811A0B"/>
    <w:rsid w:val="008202D6"/>
    <w:rsid w:val="00821582"/>
    <w:rsid w:val="00822867"/>
    <w:rsid w:val="0082471B"/>
    <w:rsid w:val="0082482F"/>
    <w:rsid w:val="0082621A"/>
    <w:rsid w:val="00826F1D"/>
    <w:rsid w:val="00830E39"/>
    <w:rsid w:val="00834708"/>
    <w:rsid w:val="00835A52"/>
    <w:rsid w:val="00840C4B"/>
    <w:rsid w:val="00840CB9"/>
    <w:rsid w:val="00840DFD"/>
    <w:rsid w:val="0084315F"/>
    <w:rsid w:val="008457C7"/>
    <w:rsid w:val="00845A9A"/>
    <w:rsid w:val="00845F72"/>
    <w:rsid w:val="00846A29"/>
    <w:rsid w:val="00852D43"/>
    <w:rsid w:val="00866B33"/>
    <w:rsid w:val="00876FAB"/>
    <w:rsid w:val="00883CCD"/>
    <w:rsid w:val="008842FC"/>
    <w:rsid w:val="00887501"/>
    <w:rsid w:val="008912E4"/>
    <w:rsid w:val="0089219E"/>
    <w:rsid w:val="008927D8"/>
    <w:rsid w:val="008934C2"/>
    <w:rsid w:val="00894758"/>
    <w:rsid w:val="00894B9D"/>
    <w:rsid w:val="008A1B51"/>
    <w:rsid w:val="008A5315"/>
    <w:rsid w:val="008B07E2"/>
    <w:rsid w:val="008B09C8"/>
    <w:rsid w:val="008B304C"/>
    <w:rsid w:val="008B3FCF"/>
    <w:rsid w:val="008B6FEE"/>
    <w:rsid w:val="008C47B6"/>
    <w:rsid w:val="008C4A1C"/>
    <w:rsid w:val="008C6083"/>
    <w:rsid w:val="008C63FF"/>
    <w:rsid w:val="008C6A13"/>
    <w:rsid w:val="008C7535"/>
    <w:rsid w:val="008D1D85"/>
    <w:rsid w:val="008D2985"/>
    <w:rsid w:val="008D2CB2"/>
    <w:rsid w:val="008D2F74"/>
    <w:rsid w:val="008D301C"/>
    <w:rsid w:val="008D4348"/>
    <w:rsid w:val="008D43B8"/>
    <w:rsid w:val="008D6CCF"/>
    <w:rsid w:val="008E039A"/>
    <w:rsid w:val="008E26D0"/>
    <w:rsid w:val="008E2C91"/>
    <w:rsid w:val="008E2E76"/>
    <w:rsid w:val="008E3057"/>
    <w:rsid w:val="008E54CB"/>
    <w:rsid w:val="008E5F3A"/>
    <w:rsid w:val="008F52FA"/>
    <w:rsid w:val="008F7194"/>
    <w:rsid w:val="008F7793"/>
    <w:rsid w:val="008F7C3B"/>
    <w:rsid w:val="009027E5"/>
    <w:rsid w:val="00904C4E"/>
    <w:rsid w:val="00904E1A"/>
    <w:rsid w:val="00905BA9"/>
    <w:rsid w:val="009107B1"/>
    <w:rsid w:val="00915827"/>
    <w:rsid w:val="009159BD"/>
    <w:rsid w:val="0092115C"/>
    <w:rsid w:val="009221D4"/>
    <w:rsid w:val="00922D1A"/>
    <w:rsid w:val="0092444B"/>
    <w:rsid w:val="009251BF"/>
    <w:rsid w:val="0092742D"/>
    <w:rsid w:val="00932162"/>
    <w:rsid w:val="009337A1"/>
    <w:rsid w:val="00935357"/>
    <w:rsid w:val="00942A82"/>
    <w:rsid w:val="00943E63"/>
    <w:rsid w:val="009525E6"/>
    <w:rsid w:val="009547D8"/>
    <w:rsid w:val="00960FA2"/>
    <w:rsid w:val="009614F6"/>
    <w:rsid w:val="00963597"/>
    <w:rsid w:val="00963D74"/>
    <w:rsid w:val="00965376"/>
    <w:rsid w:val="00971308"/>
    <w:rsid w:val="00971FAA"/>
    <w:rsid w:val="00972533"/>
    <w:rsid w:val="009729EB"/>
    <w:rsid w:val="00976B0B"/>
    <w:rsid w:val="00980534"/>
    <w:rsid w:val="009822EE"/>
    <w:rsid w:val="009851E9"/>
    <w:rsid w:val="00985F54"/>
    <w:rsid w:val="00990184"/>
    <w:rsid w:val="00992DB1"/>
    <w:rsid w:val="00995D07"/>
    <w:rsid w:val="00996494"/>
    <w:rsid w:val="00997089"/>
    <w:rsid w:val="009A2F29"/>
    <w:rsid w:val="009A51D3"/>
    <w:rsid w:val="009B0716"/>
    <w:rsid w:val="009B0828"/>
    <w:rsid w:val="009B4C1D"/>
    <w:rsid w:val="009B566F"/>
    <w:rsid w:val="009B5793"/>
    <w:rsid w:val="009C6236"/>
    <w:rsid w:val="009D0111"/>
    <w:rsid w:val="009D2E4A"/>
    <w:rsid w:val="009D4DF3"/>
    <w:rsid w:val="009D5C4C"/>
    <w:rsid w:val="009D6AEA"/>
    <w:rsid w:val="009E5D20"/>
    <w:rsid w:val="009F665C"/>
    <w:rsid w:val="009F70C1"/>
    <w:rsid w:val="00A01FFC"/>
    <w:rsid w:val="00A02B78"/>
    <w:rsid w:val="00A06732"/>
    <w:rsid w:val="00A070B5"/>
    <w:rsid w:val="00A075DC"/>
    <w:rsid w:val="00A11F35"/>
    <w:rsid w:val="00A162A4"/>
    <w:rsid w:val="00A21B32"/>
    <w:rsid w:val="00A229BB"/>
    <w:rsid w:val="00A25E63"/>
    <w:rsid w:val="00A27A9E"/>
    <w:rsid w:val="00A3128A"/>
    <w:rsid w:val="00A3431E"/>
    <w:rsid w:val="00A35CF5"/>
    <w:rsid w:val="00A36504"/>
    <w:rsid w:val="00A36E94"/>
    <w:rsid w:val="00A41F7F"/>
    <w:rsid w:val="00A47507"/>
    <w:rsid w:val="00A54785"/>
    <w:rsid w:val="00A54A64"/>
    <w:rsid w:val="00A571CF"/>
    <w:rsid w:val="00A57684"/>
    <w:rsid w:val="00A57E11"/>
    <w:rsid w:val="00A6172C"/>
    <w:rsid w:val="00A64699"/>
    <w:rsid w:val="00A72190"/>
    <w:rsid w:val="00A77B88"/>
    <w:rsid w:val="00A82DD5"/>
    <w:rsid w:val="00A91C21"/>
    <w:rsid w:val="00A95E03"/>
    <w:rsid w:val="00A96F99"/>
    <w:rsid w:val="00A9774F"/>
    <w:rsid w:val="00AA2236"/>
    <w:rsid w:val="00AA5067"/>
    <w:rsid w:val="00AA7EED"/>
    <w:rsid w:val="00AB0A8F"/>
    <w:rsid w:val="00AB141A"/>
    <w:rsid w:val="00AB46C9"/>
    <w:rsid w:val="00AB5E51"/>
    <w:rsid w:val="00AB5FF3"/>
    <w:rsid w:val="00AB7E87"/>
    <w:rsid w:val="00AC6BEF"/>
    <w:rsid w:val="00AD738E"/>
    <w:rsid w:val="00AE0C80"/>
    <w:rsid w:val="00AE424E"/>
    <w:rsid w:val="00AE456E"/>
    <w:rsid w:val="00AE551A"/>
    <w:rsid w:val="00AF5360"/>
    <w:rsid w:val="00AF555C"/>
    <w:rsid w:val="00B049A2"/>
    <w:rsid w:val="00B04AAB"/>
    <w:rsid w:val="00B04CAD"/>
    <w:rsid w:val="00B04D97"/>
    <w:rsid w:val="00B05AF3"/>
    <w:rsid w:val="00B060D7"/>
    <w:rsid w:val="00B0689A"/>
    <w:rsid w:val="00B10199"/>
    <w:rsid w:val="00B1478B"/>
    <w:rsid w:val="00B20C49"/>
    <w:rsid w:val="00B257AA"/>
    <w:rsid w:val="00B27097"/>
    <w:rsid w:val="00B338FE"/>
    <w:rsid w:val="00B34F04"/>
    <w:rsid w:val="00B36BBE"/>
    <w:rsid w:val="00B41169"/>
    <w:rsid w:val="00B44697"/>
    <w:rsid w:val="00B4560B"/>
    <w:rsid w:val="00B46900"/>
    <w:rsid w:val="00B51C24"/>
    <w:rsid w:val="00B5282C"/>
    <w:rsid w:val="00B53289"/>
    <w:rsid w:val="00B54B59"/>
    <w:rsid w:val="00B55761"/>
    <w:rsid w:val="00B62969"/>
    <w:rsid w:val="00B63A11"/>
    <w:rsid w:val="00B64516"/>
    <w:rsid w:val="00B64AD5"/>
    <w:rsid w:val="00B65210"/>
    <w:rsid w:val="00B66C54"/>
    <w:rsid w:val="00B70A89"/>
    <w:rsid w:val="00B71C68"/>
    <w:rsid w:val="00B77F44"/>
    <w:rsid w:val="00B80C47"/>
    <w:rsid w:val="00B85622"/>
    <w:rsid w:val="00B86E9C"/>
    <w:rsid w:val="00B87597"/>
    <w:rsid w:val="00B92DA1"/>
    <w:rsid w:val="00B936F4"/>
    <w:rsid w:val="00B93D2E"/>
    <w:rsid w:val="00B940CF"/>
    <w:rsid w:val="00B96282"/>
    <w:rsid w:val="00B971B0"/>
    <w:rsid w:val="00BA1A5D"/>
    <w:rsid w:val="00BA2D58"/>
    <w:rsid w:val="00BA415D"/>
    <w:rsid w:val="00BA50D7"/>
    <w:rsid w:val="00BA6ECD"/>
    <w:rsid w:val="00BB0207"/>
    <w:rsid w:val="00BB0D6F"/>
    <w:rsid w:val="00BB1C49"/>
    <w:rsid w:val="00BB7272"/>
    <w:rsid w:val="00BB7DFB"/>
    <w:rsid w:val="00BC02E2"/>
    <w:rsid w:val="00BC12F1"/>
    <w:rsid w:val="00BC30B4"/>
    <w:rsid w:val="00BC52A4"/>
    <w:rsid w:val="00BD0C81"/>
    <w:rsid w:val="00BD0F6A"/>
    <w:rsid w:val="00BD23AB"/>
    <w:rsid w:val="00BD4DFE"/>
    <w:rsid w:val="00BD5378"/>
    <w:rsid w:val="00BE2381"/>
    <w:rsid w:val="00BE7412"/>
    <w:rsid w:val="00BE799E"/>
    <w:rsid w:val="00BF089A"/>
    <w:rsid w:val="00BF6E5A"/>
    <w:rsid w:val="00C01B8E"/>
    <w:rsid w:val="00C038F7"/>
    <w:rsid w:val="00C03BA3"/>
    <w:rsid w:val="00C03F38"/>
    <w:rsid w:val="00C175F6"/>
    <w:rsid w:val="00C177A1"/>
    <w:rsid w:val="00C23CBC"/>
    <w:rsid w:val="00C25D32"/>
    <w:rsid w:val="00C3146E"/>
    <w:rsid w:val="00C34FB5"/>
    <w:rsid w:val="00C36210"/>
    <w:rsid w:val="00C37B76"/>
    <w:rsid w:val="00C45534"/>
    <w:rsid w:val="00C467BB"/>
    <w:rsid w:val="00C46904"/>
    <w:rsid w:val="00C60600"/>
    <w:rsid w:val="00C60714"/>
    <w:rsid w:val="00C62560"/>
    <w:rsid w:val="00C62925"/>
    <w:rsid w:val="00C62D1D"/>
    <w:rsid w:val="00C64FD7"/>
    <w:rsid w:val="00C6603C"/>
    <w:rsid w:val="00C6614B"/>
    <w:rsid w:val="00C7086B"/>
    <w:rsid w:val="00C711C5"/>
    <w:rsid w:val="00C717D4"/>
    <w:rsid w:val="00C80C90"/>
    <w:rsid w:val="00C80F5A"/>
    <w:rsid w:val="00C83A90"/>
    <w:rsid w:val="00C860C0"/>
    <w:rsid w:val="00C86C00"/>
    <w:rsid w:val="00C91C2A"/>
    <w:rsid w:val="00C920A7"/>
    <w:rsid w:val="00C9384B"/>
    <w:rsid w:val="00C96D0C"/>
    <w:rsid w:val="00CA0670"/>
    <w:rsid w:val="00CA1B69"/>
    <w:rsid w:val="00CA27C1"/>
    <w:rsid w:val="00CA337B"/>
    <w:rsid w:val="00CA3570"/>
    <w:rsid w:val="00CA568F"/>
    <w:rsid w:val="00CA6AA9"/>
    <w:rsid w:val="00CB061F"/>
    <w:rsid w:val="00CB3426"/>
    <w:rsid w:val="00CB4BB0"/>
    <w:rsid w:val="00CB4EA6"/>
    <w:rsid w:val="00CB58A8"/>
    <w:rsid w:val="00CB78B3"/>
    <w:rsid w:val="00CC22D1"/>
    <w:rsid w:val="00CC3952"/>
    <w:rsid w:val="00CC6888"/>
    <w:rsid w:val="00CC7E98"/>
    <w:rsid w:val="00CD0164"/>
    <w:rsid w:val="00CE0C81"/>
    <w:rsid w:val="00CE2F7F"/>
    <w:rsid w:val="00CE7B4E"/>
    <w:rsid w:val="00CF0E78"/>
    <w:rsid w:val="00CF2237"/>
    <w:rsid w:val="00CF3FED"/>
    <w:rsid w:val="00CF4835"/>
    <w:rsid w:val="00CF79D5"/>
    <w:rsid w:val="00D011FE"/>
    <w:rsid w:val="00D016DF"/>
    <w:rsid w:val="00D0267E"/>
    <w:rsid w:val="00D04A30"/>
    <w:rsid w:val="00D05C45"/>
    <w:rsid w:val="00D13618"/>
    <w:rsid w:val="00D15E76"/>
    <w:rsid w:val="00D1794C"/>
    <w:rsid w:val="00D17C9F"/>
    <w:rsid w:val="00D20A4E"/>
    <w:rsid w:val="00D23CD2"/>
    <w:rsid w:val="00D24449"/>
    <w:rsid w:val="00D25755"/>
    <w:rsid w:val="00D34369"/>
    <w:rsid w:val="00D34E65"/>
    <w:rsid w:val="00D37471"/>
    <w:rsid w:val="00D4340F"/>
    <w:rsid w:val="00D45689"/>
    <w:rsid w:val="00D458CB"/>
    <w:rsid w:val="00D46092"/>
    <w:rsid w:val="00D53315"/>
    <w:rsid w:val="00D54FC8"/>
    <w:rsid w:val="00D5555E"/>
    <w:rsid w:val="00D57B7E"/>
    <w:rsid w:val="00D65BE7"/>
    <w:rsid w:val="00D72452"/>
    <w:rsid w:val="00D73347"/>
    <w:rsid w:val="00D75AA6"/>
    <w:rsid w:val="00D82D36"/>
    <w:rsid w:val="00D85844"/>
    <w:rsid w:val="00D90766"/>
    <w:rsid w:val="00D928F1"/>
    <w:rsid w:val="00D93395"/>
    <w:rsid w:val="00D94AD1"/>
    <w:rsid w:val="00D97218"/>
    <w:rsid w:val="00D977B3"/>
    <w:rsid w:val="00DA115C"/>
    <w:rsid w:val="00DA47F2"/>
    <w:rsid w:val="00DA54BE"/>
    <w:rsid w:val="00DA657D"/>
    <w:rsid w:val="00DA6CB9"/>
    <w:rsid w:val="00DA765A"/>
    <w:rsid w:val="00DB274B"/>
    <w:rsid w:val="00DC25AF"/>
    <w:rsid w:val="00DD046D"/>
    <w:rsid w:val="00DD1F05"/>
    <w:rsid w:val="00DD3496"/>
    <w:rsid w:val="00DD6728"/>
    <w:rsid w:val="00DE00CD"/>
    <w:rsid w:val="00DE1538"/>
    <w:rsid w:val="00DF060F"/>
    <w:rsid w:val="00DF682F"/>
    <w:rsid w:val="00DF6CEB"/>
    <w:rsid w:val="00E05838"/>
    <w:rsid w:val="00E13A48"/>
    <w:rsid w:val="00E218A0"/>
    <w:rsid w:val="00E2612F"/>
    <w:rsid w:val="00E27AAB"/>
    <w:rsid w:val="00E30C49"/>
    <w:rsid w:val="00E354F8"/>
    <w:rsid w:val="00E35BCC"/>
    <w:rsid w:val="00E3718C"/>
    <w:rsid w:val="00E3745D"/>
    <w:rsid w:val="00E401EF"/>
    <w:rsid w:val="00E40F8E"/>
    <w:rsid w:val="00E43B50"/>
    <w:rsid w:val="00E556A3"/>
    <w:rsid w:val="00E56D13"/>
    <w:rsid w:val="00E56E4E"/>
    <w:rsid w:val="00E62AC6"/>
    <w:rsid w:val="00E633C6"/>
    <w:rsid w:val="00E63C93"/>
    <w:rsid w:val="00E644F6"/>
    <w:rsid w:val="00E65DB0"/>
    <w:rsid w:val="00E7358F"/>
    <w:rsid w:val="00E75033"/>
    <w:rsid w:val="00E83005"/>
    <w:rsid w:val="00E841E0"/>
    <w:rsid w:val="00E846AC"/>
    <w:rsid w:val="00E86C6D"/>
    <w:rsid w:val="00E8710C"/>
    <w:rsid w:val="00E87AAA"/>
    <w:rsid w:val="00E92086"/>
    <w:rsid w:val="00E92831"/>
    <w:rsid w:val="00E9311B"/>
    <w:rsid w:val="00E96175"/>
    <w:rsid w:val="00EA247B"/>
    <w:rsid w:val="00EA283C"/>
    <w:rsid w:val="00EA5C67"/>
    <w:rsid w:val="00EA742A"/>
    <w:rsid w:val="00EB258D"/>
    <w:rsid w:val="00EB3EEF"/>
    <w:rsid w:val="00EB3FAC"/>
    <w:rsid w:val="00EB4062"/>
    <w:rsid w:val="00EB5326"/>
    <w:rsid w:val="00EB562E"/>
    <w:rsid w:val="00EC178B"/>
    <w:rsid w:val="00EC6135"/>
    <w:rsid w:val="00EC6AF7"/>
    <w:rsid w:val="00ED47BF"/>
    <w:rsid w:val="00ED4911"/>
    <w:rsid w:val="00ED6C4B"/>
    <w:rsid w:val="00EE0320"/>
    <w:rsid w:val="00EE54DA"/>
    <w:rsid w:val="00EE621B"/>
    <w:rsid w:val="00EE7EFB"/>
    <w:rsid w:val="00EF47C3"/>
    <w:rsid w:val="00F04CFF"/>
    <w:rsid w:val="00F079F7"/>
    <w:rsid w:val="00F1378D"/>
    <w:rsid w:val="00F20157"/>
    <w:rsid w:val="00F230EA"/>
    <w:rsid w:val="00F26C03"/>
    <w:rsid w:val="00F33E0B"/>
    <w:rsid w:val="00F35C12"/>
    <w:rsid w:val="00F37186"/>
    <w:rsid w:val="00F37830"/>
    <w:rsid w:val="00F37970"/>
    <w:rsid w:val="00F47176"/>
    <w:rsid w:val="00F5250B"/>
    <w:rsid w:val="00F55A8F"/>
    <w:rsid w:val="00F570EC"/>
    <w:rsid w:val="00F6144E"/>
    <w:rsid w:val="00F63F8C"/>
    <w:rsid w:val="00F66DA7"/>
    <w:rsid w:val="00F67636"/>
    <w:rsid w:val="00F70414"/>
    <w:rsid w:val="00F70D42"/>
    <w:rsid w:val="00F756DC"/>
    <w:rsid w:val="00F75C9F"/>
    <w:rsid w:val="00F77762"/>
    <w:rsid w:val="00F812C6"/>
    <w:rsid w:val="00F869E0"/>
    <w:rsid w:val="00F905EC"/>
    <w:rsid w:val="00F95A7C"/>
    <w:rsid w:val="00F969F2"/>
    <w:rsid w:val="00FA29B3"/>
    <w:rsid w:val="00FA2CB9"/>
    <w:rsid w:val="00FA2FFC"/>
    <w:rsid w:val="00FB0B21"/>
    <w:rsid w:val="00FB1FD5"/>
    <w:rsid w:val="00FB7BC5"/>
    <w:rsid w:val="00FC0825"/>
    <w:rsid w:val="00FC2AA3"/>
    <w:rsid w:val="00FC32D4"/>
    <w:rsid w:val="00FC69CA"/>
    <w:rsid w:val="00FD12F5"/>
    <w:rsid w:val="00FD3CDE"/>
    <w:rsid w:val="00FD77F5"/>
    <w:rsid w:val="00FE3295"/>
    <w:rsid w:val="00FE4781"/>
    <w:rsid w:val="00FE67F7"/>
    <w:rsid w:val="00FF269C"/>
    <w:rsid w:val="00FF6F82"/>
    <w:rsid w:val="00FF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3D304277"/>
  <w15:docId w15:val="{07242993-B727-44CE-A225-0C13E5EA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B061F"/>
  </w:style>
  <w:style w:type="paragraph" w:styleId="Nagwek1">
    <w:name w:val="heading 1"/>
    <w:next w:val="Normalny"/>
    <w:link w:val="Nagwek1Znak"/>
    <w:qFormat/>
    <w:rsid w:val="00F37830"/>
    <w:pPr>
      <w:spacing w:after="160" w:line="240" w:lineRule="auto"/>
      <w:outlineLvl w:val="0"/>
    </w:pPr>
    <w:rPr>
      <w:rFonts w:ascii="Segoe UI Semibold" w:hAnsi="Segoe UI Semibold" w:cs="Segoe UI"/>
      <w:sz w:val="38"/>
      <w:szCs w:val="38"/>
    </w:rPr>
  </w:style>
  <w:style w:type="paragraph" w:styleId="Nagwek2">
    <w:name w:val="heading 2"/>
    <w:next w:val="BodyText1"/>
    <w:link w:val="Nagwek2Znak"/>
    <w:uiPriority w:val="9"/>
    <w:unhideWhenUsed/>
    <w:qFormat/>
    <w:rsid w:val="002D2423"/>
    <w:pPr>
      <w:spacing w:before="180" w:after="60"/>
      <w:outlineLvl w:val="1"/>
    </w:pPr>
    <w:rPr>
      <w:rFonts w:ascii="Segoe UI Semibold" w:hAnsi="Segoe UI Semibold" w:cs="Segoe UI"/>
      <w:color w:val="auto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D2423"/>
    <w:pPr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37830"/>
    <w:rPr>
      <w:rFonts w:ascii="Segoe UI Semibold" w:hAnsi="Segoe UI Semibold" w:cs="Segoe UI"/>
      <w:sz w:val="38"/>
      <w:szCs w:val="3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  <w:lang w:val="en-C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en-C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Tabela-Siatka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2423"/>
    <w:rPr>
      <w:rFonts w:ascii="Segoe UI Semibold" w:hAnsi="Segoe UI Semibold" w:cs="Segoe UI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customStyle="1" w:styleId="Eyebrowtext">
    <w:name w:val="Eyebrow text"/>
    <w:rsid w:val="00F37830"/>
    <w:pPr>
      <w:spacing w:after="600" w:line="240" w:lineRule="auto"/>
    </w:pPr>
    <w:rPr>
      <w:rFonts w:ascii="Segoe UI Semibold" w:hAnsi="Segoe UI Semibold" w:cs="Segoe U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D2423"/>
    <w:rPr>
      <w:rFonts w:ascii="Segoe UI Semibold" w:hAnsi="Segoe UI Semibold" w:cs="Segoe UI"/>
      <w:color w:val="auto"/>
      <w:sz w:val="24"/>
      <w:szCs w:val="24"/>
    </w:rPr>
  </w:style>
  <w:style w:type="paragraph" w:customStyle="1" w:styleId="Bullet">
    <w:name w:val="Bullet"/>
    <w:qFormat/>
    <w:rsid w:val="00F37830"/>
    <w:pPr>
      <w:numPr>
        <w:numId w:val="28"/>
      </w:numPr>
      <w:spacing w:after="0"/>
      <w:ind w:left="590" w:hanging="230"/>
    </w:pPr>
    <w:rPr>
      <w:rFonts w:cs="Segoe UI"/>
      <w:bCs/>
      <w:sz w:val="20"/>
      <w:szCs w:val="20"/>
    </w:rPr>
  </w:style>
  <w:style w:type="paragraph" w:customStyle="1" w:styleId="Subbullet">
    <w:name w:val="Subbullet"/>
    <w:qFormat/>
    <w:rsid w:val="00F37830"/>
    <w:pPr>
      <w:numPr>
        <w:ilvl w:val="1"/>
        <w:numId w:val="29"/>
      </w:numPr>
      <w:spacing w:after="60"/>
      <w:ind w:left="1098" w:hanging="225"/>
    </w:pPr>
    <w:rPr>
      <w:rFonts w:cs="Segoe UI"/>
      <w:bCs/>
      <w:sz w:val="18"/>
      <w:szCs w:val="18"/>
    </w:rPr>
  </w:style>
  <w:style w:type="paragraph" w:customStyle="1" w:styleId="BodyText1">
    <w:name w:val="Body Text1"/>
    <w:qFormat/>
    <w:rsid w:val="00F37830"/>
    <w:pPr>
      <w:spacing w:before="60" w:after="180"/>
    </w:pPr>
    <w:rPr>
      <w:rFonts w:cs="Segoe UI"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B2AD3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rsid w:val="006B2AD3"/>
    <w:pPr>
      <w:spacing w:line="240" w:lineRule="auto"/>
    </w:pPr>
    <w:rPr>
      <w:rFonts w:ascii="Arial" w:eastAsia="Times New Roman" w:hAnsi="Arial" w:cs="Times New Roman"/>
      <w:color w:val="auto"/>
      <w:sz w:val="19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AD3"/>
    <w:rPr>
      <w:rFonts w:ascii="Arial" w:eastAsia="Times New Roman" w:hAnsi="Arial" w:cs="Times New Roman"/>
      <w:color w:val="auto"/>
      <w:sz w:val="19"/>
      <w:szCs w:val="24"/>
    </w:rPr>
  </w:style>
  <w:style w:type="paragraph" w:styleId="Bezodstpw">
    <w:name w:val="No Spacing"/>
    <w:uiPriority w:val="1"/>
    <w:qFormat/>
    <w:rsid w:val="006B2AD3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xn-chron">
    <w:name w:val="xn-chron"/>
    <w:rsid w:val="00B05AF3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9A51D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6B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2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234"/>
  </w:style>
  <w:style w:type="paragraph" w:styleId="Stopka">
    <w:name w:val="footer"/>
    <w:basedOn w:val="Normalny"/>
    <w:link w:val="StopkaZnak"/>
    <w:uiPriority w:val="99"/>
    <w:unhideWhenUsed/>
    <w:rsid w:val="006A2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4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4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8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3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117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6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98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44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15570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79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85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62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733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213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31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642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129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383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614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8933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06B0-493D-43DA-9D35-366F0DE3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4809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Prologis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nbeizai</dc:creator>
  <cp:lastModifiedBy>ConTrust Communication</cp:lastModifiedBy>
  <cp:revision>3</cp:revision>
  <cp:lastPrinted>2017-07-17T14:32:00Z</cp:lastPrinted>
  <dcterms:created xsi:type="dcterms:W3CDTF">2018-03-07T16:43:00Z</dcterms:created>
  <dcterms:modified xsi:type="dcterms:W3CDTF">2018-03-08T08:33:00Z</dcterms:modified>
</cp:coreProperties>
</file>